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C8C" w:rsidRDefault="00943C8C" w:rsidP="00943C8C">
      <w:pPr>
        <w:autoSpaceDE w:val="0"/>
        <w:autoSpaceDN w:val="0"/>
        <w:adjustRightInd w:val="0"/>
        <w:spacing w:before="120" w:after="120" w:line="240" w:lineRule="auto"/>
        <w:ind w:right="-284"/>
        <w:jc w:val="center"/>
        <w:rPr>
          <w:rFonts w:ascii="Arial" w:hAnsi="Arial" w:cs="Arial"/>
          <w:b/>
          <w:sz w:val="32"/>
          <w:szCs w:val="32"/>
        </w:rPr>
      </w:pPr>
    </w:p>
    <w:p w:rsidR="00943C8C" w:rsidRPr="00DE6F32" w:rsidRDefault="00943C8C" w:rsidP="00943C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84"/>
        <w:jc w:val="center"/>
        <w:rPr>
          <w:rFonts w:ascii="Arial" w:hAnsi="Arial" w:cs="Arial"/>
          <w:b/>
          <w:sz w:val="8"/>
          <w:szCs w:val="8"/>
        </w:rPr>
      </w:pPr>
    </w:p>
    <w:p w:rsidR="007775CE" w:rsidRPr="00DE6F32" w:rsidRDefault="007775CE" w:rsidP="00943C8C">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ind w:right="-284"/>
        <w:jc w:val="center"/>
        <w:rPr>
          <w:rFonts w:ascii="Arial" w:hAnsi="Arial" w:cs="Arial"/>
          <w:b/>
          <w:sz w:val="32"/>
          <w:szCs w:val="32"/>
        </w:rPr>
      </w:pPr>
      <w:r>
        <w:rPr>
          <w:rFonts w:ascii="Arial" w:hAnsi="Arial" w:cs="Arial"/>
          <w:b/>
          <w:sz w:val="32"/>
        </w:rPr>
        <w:t>Vertrag zwischen dem Pflegeheim und dem verantwortlichen Apotheker</w:t>
      </w:r>
    </w:p>
    <w:p w:rsidR="003F2105" w:rsidRPr="00DE6F32" w:rsidRDefault="003F2105" w:rsidP="00943C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284"/>
        <w:jc w:val="center"/>
        <w:rPr>
          <w:rFonts w:ascii="Arial" w:hAnsi="Arial" w:cs="Arial"/>
          <w:b/>
          <w:sz w:val="8"/>
          <w:szCs w:val="8"/>
        </w:rPr>
      </w:pPr>
    </w:p>
    <w:p w:rsidR="007775CE" w:rsidRDefault="007775CE" w:rsidP="00943C8C">
      <w:pPr>
        <w:autoSpaceDE w:val="0"/>
        <w:autoSpaceDN w:val="0"/>
        <w:adjustRightInd w:val="0"/>
        <w:rPr>
          <w:rFonts w:ascii="Arial" w:hAnsi="Arial" w:cs="Arial"/>
          <w:b/>
          <w:sz w:val="32"/>
          <w:szCs w:val="32"/>
        </w:rPr>
      </w:pPr>
    </w:p>
    <w:p w:rsidR="00943C8C" w:rsidRPr="00DE6F32" w:rsidRDefault="00943C8C" w:rsidP="007775CE">
      <w:pPr>
        <w:autoSpaceDE w:val="0"/>
        <w:autoSpaceDN w:val="0"/>
        <w:adjustRightInd w:val="0"/>
        <w:rPr>
          <w:rFonts w:ascii="Arial" w:hAnsi="Arial" w:cs="Arial"/>
          <w:b/>
          <w:sz w:val="32"/>
          <w:szCs w:val="32"/>
        </w:rPr>
      </w:pPr>
    </w:p>
    <w:p w:rsidR="007775CE" w:rsidRDefault="007775CE" w:rsidP="007775CE">
      <w:pPr>
        <w:pStyle w:val="01entteetbasdepage"/>
        <w:ind w:right="-426"/>
        <w:jc w:val="both"/>
        <w:rPr>
          <w:rFonts w:cs="Arial"/>
          <w:i/>
          <w:sz w:val="22"/>
          <w:szCs w:val="22"/>
        </w:rPr>
      </w:pPr>
      <w:r>
        <w:rPr>
          <w:rFonts w:cs="Arial"/>
          <w:i/>
          <w:sz w:val="22"/>
        </w:rPr>
        <w:t>Vertrag</w:t>
      </w:r>
      <w:r>
        <w:rPr>
          <w:rFonts w:cs="Arial"/>
          <w:i/>
          <w:color w:val="000000"/>
          <w:sz w:val="22"/>
        </w:rPr>
        <w:t xml:space="preserve"> </w:t>
      </w:r>
      <w:r>
        <w:rPr>
          <w:rFonts w:cs="Arial"/>
          <w:i/>
          <w:sz w:val="22"/>
        </w:rPr>
        <w:t xml:space="preserve">erarbeitet vom Apothekerverband des Kantons Freiburg und der </w:t>
      </w:r>
      <w:proofErr w:type="spellStart"/>
      <w:r>
        <w:rPr>
          <w:rFonts w:cs="Arial"/>
          <w:i/>
          <w:sz w:val="22"/>
        </w:rPr>
        <w:t>VFA</w:t>
      </w:r>
      <w:proofErr w:type="spellEnd"/>
      <w:r>
        <w:rPr>
          <w:rFonts w:cs="Arial"/>
          <w:i/>
          <w:sz w:val="22"/>
        </w:rPr>
        <w:t xml:space="preserve">, validiert vom Kantonsapotheker des Kantons Freiburg. Die WORD-Version steht auf den </w:t>
      </w:r>
      <w:proofErr w:type="spellStart"/>
      <w:r>
        <w:rPr>
          <w:rFonts w:cs="Arial"/>
          <w:i/>
          <w:sz w:val="22"/>
        </w:rPr>
        <w:t>Intranetseiten</w:t>
      </w:r>
      <w:proofErr w:type="spellEnd"/>
      <w:r>
        <w:rPr>
          <w:rFonts w:cs="Arial"/>
          <w:i/>
          <w:sz w:val="22"/>
        </w:rPr>
        <w:t xml:space="preserve"> </w:t>
      </w:r>
      <w:hyperlink r:id="rId9" w:history="1">
        <w:r>
          <w:rPr>
            <w:rStyle w:val="Hyperlink"/>
            <w:rFonts w:cs="Arial"/>
            <w:i/>
            <w:sz w:val="22"/>
          </w:rPr>
          <w:t>www.pharmaciefribourg.ch</w:t>
        </w:r>
      </w:hyperlink>
      <w:r>
        <w:rPr>
          <w:rFonts w:cs="Arial"/>
          <w:i/>
          <w:sz w:val="22"/>
        </w:rPr>
        <w:t xml:space="preserve"> und </w:t>
      </w:r>
      <w:hyperlink r:id="rId10" w:history="1">
        <w:r>
          <w:rPr>
            <w:rStyle w:val="Hyperlink"/>
            <w:rFonts w:cs="Arial"/>
            <w:i/>
            <w:sz w:val="22"/>
          </w:rPr>
          <w:t>www.afipa-vfa.ch</w:t>
        </w:r>
      </w:hyperlink>
      <w:bookmarkStart w:id="0" w:name="_GoBack"/>
      <w:r w:rsidR="00AB07C6" w:rsidRPr="000F19E1">
        <w:t xml:space="preserve"> </w:t>
      </w:r>
      <w:bookmarkEnd w:id="0"/>
      <w:r>
        <w:rPr>
          <w:rFonts w:cs="Arial"/>
          <w:i/>
          <w:sz w:val="22"/>
        </w:rPr>
        <w:t xml:space="preserve">zur Verfügung. </w:t>
      </w:r>
    </w:p>
    <w:p w:rsidR="00DE6F32" w:rsidRPr="00DE6F32" w:rsidRDefault="00DE6F32" w:rsidP="007775CE">
      <w:pPr>
        <w:pStyle w:val="01entteetbasdepage"/>
        <w:ind w:right="-426"/>
        <w:jc w:val="both"/>
        <w:rPr>
          <w:rFonts w:cs="Arial"/>
          <w:i/>
          <w:sz w:val="22"/>
          <w:szCs w:val="22"/>
        </w:rPr>
      </w:pPr>
    </w:p>
    <w:p w:rsidR="00DE6F32" w:rsidRPr="00DE6F32" w:rsidRDefault="00DE6F32" w:rsidP="00DE6F32">
      <w:pPr>
        <w:jc w:val="center"/>
        <w:rPr>
          <w:rFonts w:ascii="Arial" w:hAnsi="Arial" w:cs="Arial"/>
          <w:sz w:val="22"/>
          <w:szCs w:val="22"/>
        </w:rPr>
      </w:pPr>
      <w:r>
        <w:rPr>
          <w:rFonts w:ascii="Arial" w:hAnsi="Arial" w:cs="Arial"/>
          <w:sz w:val="22"/>
        </w:rPr>
        <w:t>(Aktualisierung: Juni 2018)</w:t>
      </w:r>
    </w:p>
    <w:p w:rsidR="00DE6F32" w:rsidRPr="00DE6F32" w:rsidRDefault="00DE6F32" w:rsidP="00DE6F32">
      <w:pPr>
        <w:jc w:val="center"/>
        <w:rPr>
          <w:rFonts w:ascii="Arial" w:hAnsi="Arial" w:cs="Arial"/>
          <w:sz w:val="22"/>
          <w:szCs w:val="22"/>
        </w:rPr>
      </w:pPr>
    </w:p>
    <w:p w:rsidR="007775CE" w:rsidRPr="00DE6F32" w:rsidRDefault="007775CE" w:rsidP="007775CE">
      <w:pPr>
        <w:rPr>
          <w:rFonts w:ascii="Arial" w:hAnsi="Arial" w:cs="Arial"/>
          <w:b/>
          <w:sz w:val="28"/>
          <w:szCs w:val="28"/>
        </w:rPr>
      </w:pPr>
      <w:r>
        <w:rPr>
          <w:rFonts w:ascii="Arial" w:hAnsi="Arial" w:cs="Arial"/>
          <w:b/>
          <w:sz w:val="28"/>
        </w:rPr>
        <w:t>Vertrag zwischen</w:t>
      </w:r>
    </w:p>
    <w:p w:rsidR="007775CE" w:rsidRPr="00DE6F32" w:rsidRDefault="007775CE" w:rsidP="007775CE">
      <w:pPr>
        <w:rPr>
          <w:rFonts w:ascii="Arial" w:hAnsi="Arial" w:cs="Arial"/>
        </w:rPr>
      </w:pPr>
    </w:p>
    <w:p w:rsidR="007775CE" w:rsidRPr="00DE6F32" w:rsidRDefault="007775CE" w:rsidP="007775CE">
      <w:pPr>
        <w:rPr>
          <w:rFonts w:ascii="Arial" w:hAnsi="Arial" w:cs="Arial"/>
        </w:rPr>
      </w:pPr>
      <w:r>
        <w:rPr>
          <w:rFonts w:ascii="Arial" w:hAnsi="Arial" w:cs="Arial"/>
        </w:rPr>
        <w:t>Frau/Herr</w:t>
      </w:r>
    </w:p>
    <w:p w:rsidR="007775CE" w:rsidRPr="00DE6F32" w:rsidRDefault="007775CE" w:rsidP="007775CE">
      <w:pPr>
        <w:pBdr>
          <w:top w:val="single" w:sz="4" w:space="1" w:color="auto"/>
        </w:pBdr>
        <w:rPr>
          <w:rFonts w:ascii="Arial" w:hAnsi="Arial" w:cs="Arial"/>
          <w:sz w:val="20"/>
          <w:szCs w:val="20"/>
        </w:rPr>
      </w:pPr>
      <w:r>
        <w:rPr>
          <w:rFonts w:ascii="Arial" w:hAnsi="Arial" w:cs="Arial"/>
          <w:sz w:val="20"/>
        </w:rPr>
        <w:t xml:space="preserve">(nachfolgend verantwortlicher Apotheker) </w:t>
      </w:r>
    </w:p>
    <w:p w:rsidR="007775CE" w:rsidRPr="00DE6F32" w:rsidRDefault="007775CE" w:rsidP="007775CE">
      <w:pPr>
        <w:rPr>
          <w:rFonts w:ascii="Arial" w:hAnsi="Arial" w:cs="Arial"/>
        </w:rPr>
      </w:pPr>
    </w:p>
    <w:p w:rsidR="007775CE" w:rsidRPr="00DE6F32" w:rsidRDefault="007775CE" w:rsidP="007775CE">
      <w:pPr>
        <w:rPr>
          <w:rFonts w:ascii="Arial" w:hAnsi="Arial" w:cs="Arial"/>
        </w:rPr>
      </w:pPr>
      <w:r>
        <w:rPr>
          <w:rFonts w:ascii="Arial" w:hAnsi="Arial" w:cs="Arial"/>
        </w:rPr>
        <w:t>und</w:t>
      </w:r>
    </w:p>
    <w:p w:rsidR="007775CE" w:rsidRPr="00DE6F32" w:rsidRDefault="007775CE" w:rsidP="007775CE">
      <w:pPr>
        <w:rPr>
          <w:rFonts w:ascii="Arial" w:hAnsi="Arial" w:cs="Arial"/>
        </w:rPr>
      </w:pPr>
    </w:p>
    <w:p w:rsidR="007775CE" w:rsidRPr="00DE6F32" w:rsidRDefault="007775CE" w:rsidP="007775CE">
      <w:pPr>
        <w:pBdr>
          <w:top w:val="single" w:sz="4" w:space="1" w:color="auto"/>
        </w:pBdr>
        <w:rPr>
          <w:rFonts w:ascii="Arial" w:hAnsi="Arial" w:cs="Arial"/>
          <w:sz w:val="20"/>
          <w:szCs w:val="20"/>
        </w:rPr>
      </w:pPr>
      <w:r>
        <w:rPr>
          <w:rFonts w:ascii="Arial" w:hAnsi="Arial" w:cs="Arial"/>
          <w:sz w:val="20"/>
        </w:rPr>
        <w:t>(nachfolgend Pflegeheim, vertreten durch den Direktor)</w:t>
      </w:r>
    </w:p>
    <w:p w:rsidR="007775CE" w:rsidRPr="00DE6F32" w:rsidRDefault="007775CE" w:rsidP="007775CE">
      <w:pPr>
        <w:rPr>
          <w:rFonts w:ascii="Arial" w:hAnsi="Arial" w:cs="Arial"/>
        </w:rPr>
      </w:pPr>
    </w:p>
    <w:p w:rsidR="00DE6F32" w:rsidRPr="00161997" w:rsidRDefault="00DE6F32" w:rsidP="007775CE">
      <w:pPr>
        <w:rPr>
          <w:rFonts w:ascii="Arial" w:hAnsi="Arial" w:cs="Arial"/>
          <w:i/>
          <w:sz w:val="22"/>
          <w:szCs w:val="22"/>
        </w:rPr>
      </w:pPr>
      <w:r>
        <w:rPr>
          <w:rFonts w:ascii="Arial" w:hAnsi="Arial" w:cs="Arial"/>
          <w:i/>
          <w:sz w:val="22"/>
        </w:rPr>
        <w:t xml:space="preserve">Zur Vereinfachung des Lesens sind die verwendeten Personenbegriffe Oberbegriffe und gelten gleichzeitig für das männliche und weibliche Geschlecht. </w:t>
      </w:r>
    </w:p>
    <w:p w:rsidR="00DE6F32" w:rsidRPr="00DE6F32" w:rsidRDefault="00DE6F32" w:rsidP="007775CE">
      <w:pPr>
        <w:rPr>
          <w:rFonts w:ascii="Arial" w:hAnsi="Arial" w:cs="Arial"/>
        </w:rPr>
      </w:pPr>
    </w:p>
    <w:p w:rsidR="007775CE" w:rsidRPr="00DE6F32" w:rsidRDefault="007775CE" w:rsidP="007775CE">
      <w:pPr>
        <w:rPr>
          <w:rFonts w:ascii="Arial" w:hAnsi="Arial" w:cs="Arial"/>
          <w:b/>
        </w:rPr>
      </w:pPr>
      <w:r>
        <w:rPr>
          <w:rFonts w:ascii="Arial" w:hAnsi="Arial" w:cs="Arial"/>
          <w:b/>
        </w:rPr>
        <w:t>1</w:t>
      </w:r>
      <w:r>
        <w:rPr>
          <w:rFonts w:ascii="Arial" w:hAnsi="Arial" w:cs="Arial"/>
          <w:b/>
        </w:rPr>
        <w:tab/>
        <w:t>Vertragsgegenstand</w:t>
      </w:r>
    </w:p>
    <w:p w:rsidR="003F2105" w:rsidRPr="00DE6F32" w:rsidRDefault="007775CE" w:rsidP="007775CE">
      <w:pPr>
        <w:ind w:left="705"/>
        <w:jc w:val="both"/>
        <w:rPr>
          <w:rFonts w:ascii="Arial" w:hAnsi="Arial" w:cs="Arial"/>
          <w:sz w:val="22"/>
          <w:szCs w:val="22"/>
        </w:rPr>
      </w:pPr>
      <w:proofErr w:type="spellStart"/>
      <w:r>
        <w:rPr>
          <w:rFonts w:ascii="Arial" w:hAnsi="Arial" w:cs="Arial"/>
          <w:sz w:val="22"/>
        </w:rPr>
        <w:t>Gemäss</w:t>
      </w:r>
      <w:proofErr w:type="spellEnd"/>
      <w:r>
        <w:rPr>
          <w:rFonts w:ascii="Arial" w:hAnsi="Arial" w:cs="Arial"/>
          <w:sz w:val="22"/>
        </w:rPr>
        <w:t xml:space="preserve"> Artikel 27 der kantonalen Verordnung über die Heilmittel ist das Ziel der pharmazeutischen Betreuung, dafür zu sorgen, dass die Arzneimittel vernünftig verwendet werden, die Sicherheit aller diesbezüglichen Tätigkeiten gewährleistet ist und die Arzneimittel bei sicheren Quellen auf wirtschaftliche Weise beschafft werden. </w:t>
      </w:r>
    </w:p>
    <w:p w:rsidR="007775CE" w:rsidRPr="00DE6F32" w:rsidRDefault="003F2105" w:rsidP="004E6716">
      <w:pPr>
        <w:ind w:left="703"/>
        <w:jc w:val="both"/>
        <w:rPr>
          <w:rFonts w:ascii="Arial" w:hAnsi="Arial" w:cs="Arial"/>
          <w:sz w:val="22"/>
          <w:szCs w:val="22"/>
        </w:rPr>
      </w:pPr>
      <w:r>
        <w:rPr>
          <w:rFonts w:ascii="Arial" w:hAnsi="Arial" w:cs="Arial"/>
          <w:sz w:val="22"/>
        </w:rPr>
        <w:t xml:space="preserve">Die Pflichten, Zuständigkeiten und Verantwortlichkeiten des verantwortlichen Apothekers sowie seine Zusammenarbeit mit den Ärzten und dem Pflegepersonal sind in diesem Vertrag festgelegt. </w:t>
      </w:r>
    </w:p>
    <w:p w:rsidR="007775CE" w:rsidRPr="00DE6F32" w:rsidRDefault="007775CE" w:rsidP="007775CE">
      <w:pPr>
        <w:jc w:val="both"/>
        <w:rPr>
          <w:rFonts w:ascii="Arial" w:hAnsi="Arial" w:cs="Arial"/>
        </w:rPr>
      </w:pPr>
    </w:p>
    <w:p w:rsidR="007775CE" w:rsidRPr="00DE6F32" w:rsidRDefault="007775CE" w:rsidP="004E6716">
      <w:pPr>
        <w:rPr>
          <w:rFonts w:ascii="Arial" w:hAnsi="Arial" w:cs="Arial"/>
          <w:b/>
        </w:rPr>
      </w:pPr>
      <w:r>
        <w:rPr>
          <w:rFonts w:ascii="Arial" w:hAnsi="Arial" w:cs="Arial"/>
          <w:b/>
        </w:rPr>
        <w:t>2</w:t>
      </w:r>
      <w:r>
        <w:rPr>
          <w:rFonts w:ascii="Arial" w:hAnsi="Arial" w:cs="Arial"/>
          <w:b/>
        </w:rPr>
        <w:tab/>
        <w:t>Zusammenarbeit</w:t>
      </w:r>
    </w:p>
    <w:p w:rsidR="00565EF1" w:rsidRPr="00DE6F32" w:rsidRDefault="007775CE" w:rsidP="007775CE">
      <w:pPr>
        <w:ind w:left="705"/>
        <w:jc w:val="both"/>
        <w:rPr>
          <w:rFonts w:ascii="Arial" w:hAnsi="Arial" w:cs="Arial"/>
          <w:sz w:val="22"/>
          <w:szCs w:val="22"/>
        </w:rPr>
      </w:pPr>
      <w:r>
        <w:rPr>
          <w:rFonts w:ascii="Arial" w:hAnsi="Arial" w:cs="Arial"/>
          <w:sz w:val="22"/>
        </w:rPr>
        <w:t xml:space="preserve">Der verantwortliche Apotheker agiert für alle Belange im Bereich Arzneimittel als Partner der Pflegeheimleitung, der Ärzte und der Pflegeleitung. Er verpflichtet sich, die Heimphilosophie zu respektieren, setzt sich für die Qualitätsentwicklung im Pflegeheim ein und unterstützt diese. </w:t>
      </w:r>
    </w:p>
    <w:p w:rsidR="00565EF1" w:rsidRPr="00DE6F32" w:rsidRDefault="005E0A6E" w:rsidP="00565EF1">
      <w:pPr>
        <w:ind w:left="705"/>
        <w:jc w:val="both"/>
        <w:rPr>
          <w:rFonts w:ascii="Arial" w:hAnsi="Arial" w:cs="Arial"/>
          <w:sz w:val="22"/>
          <w:szCs w:val="22"/>
        </w:rPr>
      </w:pPr>
      <w:r>
        <w:rPr>
          <w:rFonts w:ascii="Arial" w:hAnsi="Arial" w:cs="Arial"/>
          <w:sz w:val="22"/>
        </w:rPr>
        <w:t xml:space="preserve">Der verantwortliche Apotheker ist die Kontaktperson des Kantonsapothekers für gesetzliche, administrative und praktische Aspekte im Zusammenhang mit Arzneimitteln. </w:t>
      </w:r>
    </w:p>
    <w:p w:rsidR="007775CE" w:rsidRPr="00DE6F32" w:rsidRDefault="00DD71E6" w:rsidP="007775CE">
      <w:pPr>
        <w:ind w:left="705"/>
        <w:jc w:val="both"/>
        <w:rPr>
          <w:rFonts w:ascii="Arial" w:hAnsi="Arial" w:cs="Arial"/>
          <w:sz w:val="22"/>
          <w:szCs w:val="22"/>
        </w:rPr>
      </w:pPr>
      <w:r>
        <w:rPr>
          <w:rFonts w:ascii="Arial" w:hAnsi="Arial" w:cs="Arial"/>
          <w:sz w:val="22"/>
        </w:rPr>
        <w:t xml:space="preserve">Er wird von der nachfolgend genannten Apotheke eingestellt oder beauftragt, welche die Medikamentenversorgung für die Pflegeheimbewohnenden gewährleistet. </w:t>
      </w:r>
    </w:p>
    <w:p w:rsidR="00943C8C" w:rsidRDefault="00943C8C" w:rsidP="00943C8C">
      <w:pPr>
        <w:pStyle w:val="Listenabsatz"/>
        <w:pBdr>
          <w:top w:val="single" w:sz="4" w:space="1" w:color="auto"/>
          <w:left w:val="single" w:sz="4" w:space="4" w:color="auto"/>
          <w:bottom w:val="single" w:sz="4" w:space="1" w:color="auto"/>
          <w:right w:val="single" w:sz="4" w:space="4" w:color="auto"/>
        </w:pBdr>
        <w:ind w:left="709"/>
        <w:rPr>
          <w:rFonts w:ascii="Arial" w:hAnsi="Arial" w:cs="Arial"/>
          <w:b/>
        </w:rPr>
      </w:pPr>
    </w:p>
    <w:p w:rsidR="00943C8C" w:rsidRDefault="00943C8C" w:rsidP="00943C8C">
      <w:pPr>
        <w:pStyle w:val="Listenabsatz"/>
        <w:pBdr>
          <w:top w:val="single" w:sz="4" w:space="1" w:color="auto"/>
          <w:left w:val="single" w:sz="4" w:space="4" w:color="auto"/>
          <w:bottom w:val="single" w:sz="4" w:space="1" w:color="auto"/>
          <w:right w:val="single" w:sz="4" w:space="4" w:color="auto"/>
        </w:pBdr>
        <w:ind w:left="709"/>
        <w:rPr>
          <w:rFonts w:ascii="Arial" w:hAnsi="Arial" w:cs="Arial"/>
          <w:b/>
        </w:rPr>
      </w:pPr>
    </w:p>
    <w:p w:rsidR="00943C8C" w:rsidRDefault="00943C8C" w:rsidP="00943C8C">
      <w:pPr>
        <w:pStyle w:val="Listenabsatz"/>
        <w:pBdr>
          <w:top w:val="single" w:sz="4" w:space="1" w:color="auto"/>
          <w:left w:val="single" w:sz="4" w:space="4" w:color="auto"/>
          <w:bottom w:val="single" w:sz="4" w:space="1" w:color="auto"/>
          <w:right w:val="single" w:sz="4" w:space="4" w:color="auto"/>
        </w:pBdr>
        <w:ind w:left="709"/>
        <w:rPr>
          <w:rFonts w:ascii="Arial" w:hAnsi="Arial" w:cs="Arial"/>
          <w:b/>
        </w:rPr>
      </w:pPr>
    </w:p>
    <w:p w:rsidR="00943C8C" w:rsidRDefault="00943C8C" w:rsidP="00943C8C">
      <w:pPr>
        <w:pStyle w:val="Listenabsatz"/>
        <w:pBdr>
          <w:top w:val="single" w:sz="4" w:space="1" w:color="auto"/>
          <w:left w:val="single" w:sz="4" w:space="4" w:color="auto"/>
          <w:bottom w:val="single" w:sz="4" w:space="1" w:color="auto"/>
          <w:right w:val="single" w:sz="4" w:space="4" w:color="auto"/>
        </w:pBdr>
        <w:ind w:left="709"/>
        <w:rPr>
          <w:rFonts w:ascii="Arial" w:hAnsi="Arial" w:cs="Arial"/>
          <w:b/>
        </w:rPr>
      </w:pPr>
    </w:p>
    <w:p w:rsidR="00943C8C" w:rsidRDefault="00943C8C" w:rsidP="00943C8C">
      <w:pPr>
        <w:pStyle w:val="Listenabsatz"/>
        <w:pBdr>
          <w:top w:val="single" w:sz="4" w:space="1" w:color="auto"/>
          <w:left w:val="single" w:sz="4" w:space="4" w:color="auto"/>
          <w:bottom w:val="single" w:sz="4" w:space="1" w:color="auto"/>
          <w:right w:val="single" w:sz="4" w:space="4" w:color="auto"/>
        </w:pBdr>
        <w:ind w:left="709"/>
        <w:rPr>
          <w:rFonts w:ascii="Arial" w:hAnsi="Arial" w:cs="Arial"/>
          <w:b/>
        </w:rPr>
      </w:pPr>
    </w:p>
    <w:p w:rsidR="00943C8C" w:rsidRPr="00943C8C" w:rsidRDefault="00943C8C" w:rsidP="00943C8C">
      <w:pPr>
        <w:spacing w:after="120" w:line="240" w:lineRule="auto"/>
        <w:jc w:val="both"/>
        <w:rPr>
          <w:rFonts w:ascii="Arial" w:hAnsi="Arial" w:cs="Arial"/>
          <w:sz w:val="22"/>
          <w:szCs w:val="22"/>
        </w:rPr>
      </w:pPr>
    </w:p>
    <w:p w:rsidR="000859BF" w:rsidRPr="00DE6F32" w:rsidRDefault="000859BF" w:rsidP="004E6716">
      <w:pPr>
        <w:pStyle w:val="Listenabsatz"/>
        <w:numPr>
          <w:ilvl w:val="0"/>
          <w:numId w:val="19"/>
        </w:numPr>
        <w:ind w:left="709" w:hanging="709"/>
        <w:rPr>
          <w:rFonts w:ascii="Arial" w:hAnsi="Arial" w:cs="Arial"/>
          <w:b/>
        </w:rPr>
      </w:pPr>
      <w:r>
        <w:rPr>
          <w:rFonts w:ascii="Arial" w:hAnsi="Arial" w:cs="Arial"/>
          <w:b/>
        </w:rPr>
        <w:t xml:space="preserve">Grundfunktionen des verantwortlichen Apothekers </w:t>
      </w:r>
    </w:p>
    <w:p w:rsidR="007775CE" w:rsidRPr="00DE6F32" w:rsidRDefault="000859BF" w:rsidP="007E0E7D">
      <w:pPr>
        <w:spacing w:after="120" w:line="240" w:lineRule="auto"/>
        <w:ind w:left="703"/>
        <w:jc w:val="both"/>
        <w:rPr>
          <w:rFonts w:ascii="Arial" w:hAnsi="Arial" w:cs="Arial"/>
          <w:sz w:val="22"/>
          <w:szCs w:val="22"/>
        </w:rPr>
      </w:pPr>
      <w:r>
        <w:rPr>
          <w:rFonts w:ascii="Arial" w:hAnsi="Arial" w:cs="Arial"/>
          <w:sz w:val="22"/>
        </w:rPr>
        <w:t xml:space="preserve">Die Rolle des verantwortlichen Apothekers umfasst die folgenden Aspekte: </w:t>
      </w:r>
    </w:p>
    <w:p w:rsidR="000859BF" w:rsidRPr="00DE6F32" w:rsidRDefault="000859BF" w:rsidP="00A7163F">
      <w:pPr>
        <w:numPr>
          <w:ilvl w:val="0"/>
          <w:numId w:val="12"/>
        </w:numPr>
        <w:spacing w:after="60" w:line="240" w:lineRule="auto"/>
        <w:ind w:left="1065"/>
        <w:jc w:val="both"/>
        <w:rPr>
          <w:rFonts w:ascii="Arial" w:hAnsi="Arial" w:cs="Arial"/>
          <w:i/>
          <w:sz w:val="22"/>
          <w:szCs w:val="22"/>
        </w:rPr>
      </w:pPr>
      <w:r>
        <w:rPr>
          <w:rFonts w:ascii="Arial" w:hAnsi="Arial" w:cs="Arial"/>
          <w:i/>
          <w:sz w:val="22"/>
        </w:rPr>
        <w:t>Organisation der Pflegeheimapotheke;</w:t>
      </w:r>
    </w:p>
    <w:p w:rsidR="000859BF" w:rsidRPr="00DE6F32" w:rsidRDefault="000859BF" w:rsidP="000859BF">
      <w:pPr>
        <w:pStyle w:val="Listenabsatz"/>
        <w:numPr>
          <w:ilvl w:val="0"/>
          <w:numId w:val="13"/>
        </w:numPr>
        <w:spacing w:after="60" w:line="240" w:lineRule="auto"/>
        <w:jc w:val="both"/>
        <w:rPr>
          <w:rFonts w:ascii="Arial" w:hAnsi="Arial" w:cs="Arial"/>
          <w:sz w:val="22"/>
          <w:szCs w:val="22"/>
        </w:rPr>
      </w:pPr>
      <w:r>
        <w:rPr>
          <w:rFonts w:ascii="Arial" w:hAnsi="Arial" w:cs="Arial"/>
          <w:sz w:val="22"/>
        </w:rPr>
        <w:t xml:space="preserve">Funktionale und angemessene Ausstattung der Räumlichkeit; </w:t>
      </w:r>
    </w:p>
    <w:p w:rsidR="000859BF" w:rsidRPr="00DE6F32" w:rsidRDefault="000859BF" w:rsidP="000859BF">
      <w:pPr>
        <w:pStyle w:val="Listenabsatz"/>
        <w:numPr>
          <w:ilvl w:val="0"/>
          <w:numId w:val="13"/>
        </w:numPr>
        <w:spacing w:after="60" w:line="240" w:lineRule="auto"/>
        <w:jc w:val="both"/>
        <w:rPr>
          <w:rFonts w:ascii="Arial" w:hAnsi="Arial" w:cs="Arial"/>
          <w:sz w:val="22"/>
          <w:szCs w:val="22"/>
        </w:rPr>
      </w:pPr>
      <w:r>
        <w:rPr>
          <w:rFonts w:ascii="Arial" w:hAnsi="Arial" w:cs="Arial"/>
          <w:sz w:val="22"/>
        </w:rPr>
        <w:t xml:space="preserve">Arzneimittelversorgung exklusiv durch eine öffentliche, nahe Apotheke (im Kanton oder nahe am Freiburger Kantonsgebiet); </w:t>
      </w:r>
    </w:p>
    <w:p w:rsidR="000859BF" w:rsidRPr="00DE6F32" w:rsidRDefault="000859BF" w:rsidP="007E0E7D">
      <w:pPr>
        <w:pStyle w:val="Listenabsatz"/>
        <w:numPr>
          <w:ilvl w:val="0"/>
          <w:numId w:val="13"/>
        </w:numPr>
        <w:spacing w:after="120" w:line="240" w:lineRule="auto"/>
        <w:ind w:left="1423" w:hanging="357"/>
        <w:jc w:val="both"/>
        <w:rPr>
          <w:rFonts w:ascii="Arial" w:hAnsi="Arial" w:cs="Arial"/>
          <w:sz w:val="22"/>
          <w:szCs w:val="22"/>
        </w:rPr>
      </w:pPr>
      <w:r>
        <w:rPr>
          <w:rFonts w:ascii="Arial" w:hAnsi="Arial" w:cs="Arial"/>
          <w:sz w:val="22"/>
        </w:rPr>
        <w:t xml:space="preserve">Sichere Organisation der Vorbereitungen zur Arzneimittelabgabe. </w:t>
      </w:r>
    </w:p>
    <w:p w:rsidR="007775CE" w:rsidRPr="00DE6F32" w:rsidRDefault="000859BF" w:rsidP="00A7163F">
      <w:pPr>
        <w:numPr>
          <w:ilvl w:val="0"/>
          <w:numId w:val="12"/>
        </w:numPr>
        <w:spacing w:after="60" w:line="240" w:lineRule="auto"/>
        <w:ind w:left="1065"/>
        <w:jc w:val="both"/>
        <w:rPr>
          <w:rFonts w:ascii="Arial" w:hAnsi="Arial" w:cs="Arial"/>
          <w:i/>
          <w:sz w:val="22"/>
          <w:szCs w:val="22"/>
        </w:rPr>
      </w:pPr>
      <w:r>
        <w:rPr>
          <w:rFonts w:ascii="Arial" w:hAnsi="Arial" w:cs="Arial"/>
          <w:i/>
          <w:sz w:val="22"/>
        </w:rPr>
        <w:t xml:space="preserve">Berufsübergreifende Zusammenarbeit; </w:t>
      </w:r>
    </w:p>
    <w:p w:rsidR="007E0E7D" w:rsidRPr="00DE6F32" w:rsidRDefault="007E0E7D" w:rsidP="007E0E7D">
      <w:pPr>
        <w:pStyle w:val="Listenabsatz"/>
        <w:numPr>
          <w:ilvl w:val="0"/>
          <w:numId w:val="14"/>
        </w:numPr>
        <w:spacing w:after="60" w:line="240" w:lineRule="auto"/>
        <w:jc w:val="both"/>
        <w:rPr>
          <w:rFonts w:ascii="Arial" w:hAnsi="Arial" w:cs="Arial"/>
          <w:sz w:val="22"/>
          <w:szCs w:val="22"/>
        </w:rPr>
      </w:pPr>
      <w:r>
        <w:rPr>
          <w:rFonts w:ascii="Arial" w:hAnsi="Arial" w:cs="Arial"/>
          <w:sz w:val="22"/>
        </w:rPr>
        <w:t xml:space="preserve">Beitrag zur vernünftigen Verwendung von Arzneimitteln, insbesondere in besonderen Fällen; </w:t>
      </w:r>
    </w:p>
    <w:p w:rsidR="00585509" w:rsidRPr="00DE6F32" w:rsidRDefault="005E0A6E" w:rsidP="007E0E7D">
      <w:pPr>
        <w:pStyle w:val="Listenabsatz"/>
        <w:numPr>
          <w:ilvl w:val="0"/>
          <w:numId w:val="14"/>
        </w:numPr>
        <w:spacing w:after="60" w:line="240" w:lineRule="auto"/>
        <w:jc w:val="both"/>
        <w:rPr>
          <w:rFonts w:ascii="Arial" w:hAnsi="Arial" w:cs="Arial"/>
          <w:sz w:val="22"/>
          <w:szCs w:val="22"/>
        </w:rPr>
      </w:pPr>
      <w:r>
        <w:rPr>
          <w:rFonts w:ascii="Arial" w:hAnsi="Arial" w:cs="Arial"/>
          <w:sz w:val="22"/>
        </w:rPr>
        <w:t xml:space="preserve">Verwaltung von ärztlichen Verschreibungen; </w:t>
      </w:r>
    </w:p>
    <w:p w:rsidR="007E0E7D" w:rsidRPr="00DE6F32" w:rsidRDefault="007E0E7D" w:rsidP="001B0449">
      <w:pPr>
        <w:pStyle w:val="Listenabsatz"/>
        <w:numPr>
          <w:ilvl w:val="0"/>
          <w:numId w:val="14"/>
        </w:numPr>
        <w:spacing w:after="0" w:line="240" w:lineRule="auto"/>
        <w:ind w:left="1423" w:hanging="357"/>
        <w:contextualSpacing w:val="0"/>
        <w:jc w:val="both"/>
        <w:rPr>
          <w:rFonts w:ascii="Arial" w:hAnsi="Arial" w:cs="Arial"/>
          <w:sz w:val="22"/>
          <w:szCs w:val="22"/>
        </w:rPr>
      </w:pPr>
      <w:proofErr w:type="spellStart"/>
      <w:r>
        <w:rPr>
          <w:rFonts w:ascii="Arial" w:hAnsi="Arial" w:cs="Arial"/>
          <w:sz w:val="22"/>
        </w:rPr>
        <w:t>Regelmässige</w:t>
      </w:r>
      <w:proofErr w:type="spellEnd"/>
      <w:r>
        <w:rPr>
          <w:rFonts w:ascii="Arial" w:hAnsi="Arial" w:cs="Arial"/>
          <w:sz w:val="22"/>
        </w:rPr>
        <w:t xml:space="preserve"> (mindestens einmal pro Jahr) und/oder </w:t>
      </w:r>
      <w:proofErr w:type="spellStart"/>
      <w:r>
        <w:rPr>
          <w:rFonts w:ascii="Arial" w:hAnsi="Arial" w:cs="Arial"/>
          <w:sz w:val="22"/>
        </w:rPr>
        <w:t>ausserordentliche</w:t>
      </w:r>
      <w:proofErr w:type="spellEnd"/>
      <w:r>
        <w:rPr>
          <w:rFonts w:ascii="Arial" w:hAnsi="Arial" w:cs="Arial"/>
          <w:sz w:val="22"/>
        </w:rPr>
        <w:t xml:space="preserve"> Treffen mit den Ärzten/dem Pflegepersonal betreffend medikamentöse Therapien; </w:t>
      </w:r>
    </w:p>
    <w:p w:rsidR="001B0449" w:rsidRPr="00DE6F32" w:rsidRDefault="001B0449" w:rsidP="001B0449">
      <w:pPr>
        <w:pStyle w:val="Listenabsatz"/>
        <w:numPr>
          <w:ilvl w:val="0"/>
          <w:numId w:val="14"/>
        </w:numPr>
        <w:spacing w:after="120" w:line="240" w:lineRule="auto"/>
        <w:ind w:left="1423" w:hanging="357"/>
        <w:jc w:val="both"/>
        <w:rPr>
          <w:rFonts w:ascii="Arial" w:hAnsi="Arial" w:cs="Arial"/>
          <w:sz w:val="22"/>
          <w:szCs w:val="22"/>
        </w:rPr>
      </w:pPr>
      <w:r>
        <w:rPr>
          <w:rFonts w:ascii="Arial" w:hAnsi="Arial" w:cs="Arial"/>
          <w:sz w:val="22"/>
        </w:rPr>
        <w:t xml:space="preserve">Jahresbericht der Tätigkeiten. </w:t>
      </w:r>
    </w:p>
    <w:p w:rsidR="000859BF" w:rsidRPr="00DE6F32" w:rsidRDefault="000859BF" w:rsidP="00A7163F">
      <w:pPr>
        <w:numPr>
          <w:ilvl w:val="0"/>
          <w:numId w:val="12"/>
        </w:numPr>
        <w:spacing w:after="60" w:line="240" w:lineRule="auto"/>
        <w:ind w:left="1065"/>
        <w:jc w:val="both"/>
        <w:rPr>
          <w:rFonts w:ascii="Arial" w:hAnsi="Arial" w:cs="Arial"/>
          <w:i/>
          <w:sz w:val="22"/>
          <w:szCs w:val="22"/>
        </w:rPr>
      </w:pPr>
      <w:r>
        <w:rPr>
          <w:rFonts w:ascii="Arial" w:hAnsi="Arial" w:cs="Arial"/>
          <w:i/>
          <w:sz w:val="22"/>
        </w:rPr>
        <w:t xml:space="preserve">Sicherheit der Arzneimittelverwaltung; </w:t>
      </w:r>
    </w:p>
    <w:p w:rsidR="00161997" w:rsidRPr="00DE6F32" w:rsidRDefault="00161997" w:rsidP="00161997">
      <w:pPr>
        <w:pStyle w:val="Listenabsatz"/>
        <w:numPr>
          <w:ilvl w:val="0"/>
          <w:numId w:val="14"/>
        </w:numPr>
        <w:spacing w:after="0" w:line="240" w:lineRule="auto"/>
        <w:ind w:left="1423" w:hanging="357"/>
        <w:contextualSpacing w:val="0"/>
        <w:jc w:val="both"/>
        <w:rPr>
          <w:rFonts w:ascii="Arial" w:hAnsi="Arial" w:cs="Arial"/>
          <w:sz w:val="22"/>
          <w:szCs w:val="22"/>
        </w:rPr>
      </w:pPr>
      <w:r>
        <w:rPr>
          <w:rFonts w:ascii="Arial" w:hAnsi="Arial" w:cs="Arial"/>
          <w:sz w:val="22"/>
        </w:rPr>
        <w:t xml:space="preserve">Verwaltung von Arzneimittelinteraktionen und </w:t>
      </w:r>
      <w:proofErr w:type="spellStart"/>
      <w:r>
        <w:rPr>
          <w:rFonts w:ascii="Arial" w:hAnsi="Arial" w:cs="Arial"/>
          <w:sz w:val="22"/>
        </w:rPr>
        <w:t>Pharmakovigilanz</w:t>
      </w:r>
      <w:proofErr w:type="spellEnd"/>
      <w:r>
        <w:rPr>
          <w:rFonts w:ascii="Arial" w:hAnsi="Arial" w:cs="Arial"/>
          <w:sz w:val="22"/>
        </w:rPr>
        <w:t xml:space="preserve">; </w:t>
      </w:r>
    </w:p>
    <w:p w:rsidR="00161997" w:rsidRPr="00DE6F32" w:rsidRDefault="00161997" w:rsidP="00161997">
      <w:pPr>
        <w:pStyle w:val="Listenabsatz"/>
        <w:numPr>
          <w:ilvl w:val="0"/>
          <w:numId w:val="14"/>
        </w:numPr>
        <w:spacing w:after="0" w:line="240" w:lineRule="auto"/>
        <w:ind w:left="1423" w:hanging="357"/>
        <w:contextualSpacing w:val="0"/>
        <w:jc w:val="both"/>
        <w:rPr>
          <w:rFonts w:ascii="Arial" w:hAnsi="Arial" w:cs="Arial"/>
          <w:sz w:val="22"/>
          <w:szCs w:val="22"/>
        </w:rPr>
      </w:pPr>
      <w:r>
        <w:rPr>
          <w:rFonts w:ascii="Arial" w:hAnsi="Arial" w:cs="Arial"/>
          <w:sz w:val="22"/>
        </w:rPr>
        <w:t xml:space="preserve">Dokumentation der Fehler und entsprechende Analyse, damit sich diese nicht wiederholen; </w:t>
      </w:r>
    </w:p>
    <w:p w:rsidR="00161997" w:rsidRPr="00DE6F32" w:rsidRDefault="00161997" w:rsidP="00161997">
      <w:pPr>
        <w:pStyle w:val="Listenabsatz"/>
        <w:numPr>
          <w:ilvl w:val="0"/>
          <w:numId w:val="14"/>
        </w:numPr>
        <w:spacing w:after="60" w:line="240" w:lineRule="auto"/>
        <w:jc w:val="both"/>
        <w:rPr>
          <w:rFonts w:ascii="Arial" w:hAnsi="Arial" w:cs="Arial"/>
          <w:sz w:val="22"/>
          <w:szCs w:val="22"/>
        </w:rPr>
      </w:pPr>
      <w:r>
        <w:rPr>
          <w:rFonts w:ascii="Arial" w:hAnsi="Arial" w:cs="Arial"/>
          <w:sz w:val="22"/>
        </w:rPr>
        <w:t xml:space="preserve">Verfügbarkeit für die Teams bei Unterstützungsbedarf bezüglich Arzneimittelverwendung; </w:t>
      </w:r>
    </w:p>
    <w:p w:rsidR="007E0E7D" w:rsidRPr="00DE6F32" w:rsidRDefault="007E0E7D" w:rsidP="007E0E7D">
      <w:pPr>
        <w:pStyle w:val="Listenabsatz"/>
        <w:numPr>
          <w:ilvl w:val="0"/>
          <w:numId w:val="14"/>
        </w:numPr>
        <w:spacing w:after="60" w:line="240" w:lineRule="auto"/>
        <w:jc w:val="both"/>
        <w:rPr>
          <w:rFonts w:ascii="Arial" w:hAnsi="Arial" w:cs="Arial"/>
          <w:sz w:val="22"/>
          <w:szCs w:val="22"/>
        </w:rPr>
      </w:pPr>
      <w:r>
        <w:rPr>
          <w:rFonts w:ascii="Arial" w:hAnsi="Arial" w:cs="Arial"/>
          <w:sz w:val="22"/>
        </w:rPr>
        <w:t xml:space="preserve">Beteiligung an der Umsetzung eines Qualitätssystems zur Arzneimittelverwendung. </w:t>
      </w:r>
    </w:p>
    <w:p w:rsidR="000859BF" w:rsidRPr="00DE6F32" w:rsidRDefault="000859BF" w:rsidP="00585509">
      <w:pPr>
        <w:numPr>
          <w:ilvl w:val="0"/>
          <w:numId w:val="12"/>
        </w:numPr>
        <w:spacing w:after="60" w:line="240" w:lineRule="auto"/>
        <w:ind w:left="1065"/>
        <w:jc w:val="both"/>
        <w:rPr>
          <w:rFonts w:ascii="Arial" w:hAnsi="Arial" w:cs="Arial"/>
          <w:i/>
          <w:sz w:val="22"/>
          <w:szCs w:val="22"/>
        </w:rPr>
      </w:pPr>
      <w:r>
        <w:rPr>
          <w:rFonts w:ascii="Arial" w:hAnsi="Arial" w:cs="Arial"/>
          <w:i/>
          <w:sz w:val="22"/>
        </w:rPr>
        <w:t xml:space="preserve">Aufsicht und gesetzliche Pflichten; </w:t>
      </w:r>
    </w:p>
    <w:p w:rsidR="00CA070D" w:rsidRPr="00DE6F32" w:rsidRDefault="00CA070D" w:rsidP="00CA070D">
      <w:pPr>
        <w:pStyle w:val="Listenabsatz"/>
        <w:numPr>
          <w:ilvl w:val="0"/>
          <w:numId w:val="14"/>
        </w:numPr>
        <w:spacing w:after="60" w:line="240" w:lineRule="auto"/>
        <w:jc w:val="both"/>
        <w:rPr>
          <w:rFonts w:ascii="Arial" w:hAnsi="Arial" w:cs="Arial"/>
          <w:sz w:val="22"/>
          <w:szCs w:val="22"/>
        </w:rPr>
      </w:pPr>
      <w:r>
        <w:rPr>
          <w:rFonts w:ascii="Arial" w:hAnsi="Arial" w:cs="Arial"/>
          <w:sz w:val="22"/>
        </w:rPr>
        <w:t xml:space="preserve">Verfolgung der Arzneimittelgesetzgebung und Umsetzung der Anweisungen der Gesundheitsbehörden; </w:t>
      </w:r>
    </w:p>
    <w:p w:rsidR="00CA070D" w:rsidRPr="00DE6F32" w:rsidRDefault="00CA070D" w:rsidP="00CA070D">
      <w:pPr>
        <w:pStyle w:val="Listenabsatz"/>
        <w:numPr>
          <w:ilvl w:val="0"/>
          <w:numId w:val="14"/>
        </w:numPr>
        <w:spacing w:after="60" w:line="240" w:lineRule="auto"/>
        <w:jc w:val="both"/>
        <w:rPr>
          <w:rFonts w:ascii="Arial" w:hAnsi="Arial" w:cs="Arial"/>
          <w:sz w:val="22"/>
          <w:szCs w:val="22"/>
        </w:rPr>
      </w:pPr>
      <w:r>
        <w:rPr>
          <w:rFonts w:ascii="Arial" w:hAnsi="Arial" w:cs="Arial"/>
          <w:sz w:val="22"/>
        </w:rPr>
        <w:t xml:space="preserve">Vorbereitung und Teilnahme an den Inspektionen des Kantonsapothekers; </w:t>
      </w:r>
    </w:p>
    <w:p w:rsidR="00CA070D" w:rsidRPr="00DE6F32" w:rsidRDefault="000A180A" w:rsidP="00CA070D">
      <w:pPr>
        <w:pStyle w:val="Listenabsatz"/>
        <w:numPr>
          <w:ilvl w:val="0"/>
          <w:numId w:val="14"/>
        </w:numPr>
        <w:spacing w:after="60" w:line="240" w:lineRule="auto"/>
        <w:jc w:val="both"/>
        <w:rPr>
          <w:rFonts w:ascii="Arial" w:hAnsi="Arial" w:cs="Arial"/>
          <w:sz w:val="22"/>
          <w:szCs w:val="22"/>
        </w:rPr>
      </w:pPr>
      <w:r>
        <w:rPr>
          <w:rFonts w:ascii="Arial" w:hAnsi="Arial" w:cs="Arial"/>
          <w:sz w:val="22"/>
        </w:rPr>
        <w:lastRenderedPageBreak/>
        <w:t xml:space="preserve">Kontrolle der Verwendung von betäubungsmittelhaltigen Arzneimitteln und psychotropen Substanzen. </w:t>
      </w:r>
    </w:p>
    <w:p w:rsidR="00943C8C" w:rsidRPr="00943C8C" w:rsidRDefault="00943C8C" w:rsidP="00943C8C">
      <w:pPr>
        <w:spacing w:after="120" w:line="240" w:lineRule="auto"/>
        <w:jc w:val="both"/>
        <w:rPr>
          <w:rFonts w:ascii="Arial" w:hAnsi="Arial" w:cs="Arial"/>
          <w:sz w:val="22"/>
          <w:szCs w:val="22"/>
        </w:rPr>
      </w:pPr>
    </w:p>
    <w:p w:rsidR="00A7163F" w:rsidRPr="00DE6F32" w:rsidRDefault="000D4155" w:rsidP="004E6716">
      <w:pPr>
        <w:pStyle w:val="Listenabsatz"/>
        <w:numPr>
          <w:ilvl w:val="0"/>
          <w:numId w:val="19"/>
        </w:numPr>
        <w:ind w:left="709" w:hanging="709"/>
        <w:rPr>
          <w:rFonts w:ascii="Arial" w:hAnsi="Arial" w:cs="Arial"/>
          <w:b/>
        </w:rPr>
      </w:pPr>
      <w:r>
        <w:rPr>
          <w:rFonts w:ascii="Arial" w:hAnsi="Arial" w:cs="Arial"/>
          <w:b/>
        </w:rPr>
        <w:t xml:space="preserve">Zeitaufteilung des verantwortlichen Apothekers </w:t>
      </w:r>
    </w:p>
    <w:p w:rsidR="00A7163F" w:rsidRPr="00DE6F32" w:rsidRDefault="000D4155" w:rsidP="00A7163F">
      <w:pPr>
        <w:spacing w:after="120" w:line="240" w:lineRule="auto"/>
        <w:ind w:left="703"/>
        <w:jc w:val="both"/>
        <w:rPr>
          <w:rFonts w:ascii="Arial" w:hAnsi="Arial" w:cs="Arial"/>
          <w:sz w:val="22"/>
          <w:szCs w:val="22"/>
        </w:rPr>
      </w:pPr>
      <w:r>
        <w:rPr>
          <w:rFonts w:ascii="Arial" w:hAnsi="Arial" w:cs="Arial"/>
          <w:sz w:val="22"/>
        </w:rPr>
        <w:t xml:space="preserve">Die Beschäftigungszeit ist wie folgt aufgeteilt: </w:t>
      </w:r>
    </w:p>
    <w:p w:rsidR="000D4155" w:rsidRPr="00DE6F32" w:rsidRDefault="000D4155" w:rsidP="000D4155">
      <w:pPr>
        <w:pStyle w:val="Listenabsatz"/>
        <w:numPr>
          <w:ilvl w:val="0"/>
          <w:numId w:val="16"/>
        </w:numPr>
        <w:spacing w:after="120" w:line="240" w:lineRule="auto"/>
        <w:jc w:val="both"/>
        <w:rPr>
          <w:rFonts w:ascii="Arial" w:hAnsi="Arial" w:cs="Arial"/>
          <w:sz w:val="22"/>
          <w:szCs w:val="22"/>
        </w:rPr>
      </w:pPr>
      <w:r>
        <w:rPr>
          <w:rFonts w:ascii="Arial" w:hAnsi="Arial" w:cs="Arial"/>
          <w:sz w:val="22"/>
        </w:rPr>
        <w:t xml:space="preserve">vier Stunden pro Monat für die Grundfunktionen, unabhängig der </w:t>
      </w:r>
      <w:proofErr w:type="spellStart"/>
      <w:r>
        <w:rPr>
          <w:rFonts w:ascii="Arial" w:hAnsi="Arial" w:cs="Arial"/>
          <w:sz w:val="22"/>
        </w:rPr>
        <w:t>Pflegeheimgrösse</w:t>
      </w:r>
      <w:proofErr w:type="spellEnd"/>
      <w:r>
        <w:rPr>
          <w:rFonts w:ascii="Arial" w:hAnsi="Arial" w:cs="Arial"/>
          <w:sz w:val="22"/>
        </w:rPr>
        <w:t xml:space="preserve">; </w:t>
      </w:r>
    </w:p>
    <w:p w:rsidR="004E6716" w:rsidRPr="00DE6F32" w:rsidRDefault="000D4155" w:rsidP="004E6716">
      <w:pPr>
        <w:pStyle w:val="Listenabsatz"/>
        <w:numPr>
          <w:ilvl w:val="0"/>
          <w:numId w:val="16"/>
        </w:numPr>
        <w:spacing w:after="120" w:line="240" w:lineRule="auto"/>
        <w:jc w:val="both"/>
        <w:rPr>
          <w:rFonts w:ascii="Arial" w:hAnsi="Arial" w:cs="Arial"/>
          <w:sz w:val="22"/>
          <w:szCs w:val="22"/>
        </w:rPr>
      </w:pPr>
      <w:r>
        <w:rPr>
          <w:rFonts w:ascii="Arial" w:hAnsi="Arial" w:cs="Arial"/>
          <w:sz w:val="22"/>
        </w:rPr>
        <w:t xml:space="preserve">eine Stunde pro Monat zusätzlich pro 25 Bewohnende zur Gewährleistung der medikamentösen Therapie. </w:t>
      </w:r>
    </w:p>
    <w:p w:rsidR="004E6716" w:rsidRPr="00DE6F32" w:rsidRDefault="004E6716" w:rsidP="004E6716">
      <w:pPr>
        <w:spacing w:after="120" w:line="240" w:lineRule="auto"/>
        <w:jc w:val="both"/>
        <w:rPr>
          <w:rFonts w:ascii="Arial" w:hAnsi="Arial" w:cs="Arial"/>
          <w:sz w:val="22"/>
          <w:szCs w:val="22"/>
        </w:rPr>
      </w:pPr>
    </w:p>
    <w:p w:rsidR="004E6716" w:rsidRPr="00161997" w:rsidRDefault="004E6716" w:rsidP="004E6716">
      <w:pPr>
        <w:pStyle w:val="Listenabsatz"/>
        <w:numPr>
          <w:ilvl w:val="0"/>
          <w:numId w:val="19"/>
        </w:numPr>
        <w:ind w:left="709" w:hanging="709"/>
        <w:rPr>
          <w:rFonts w:ascii="Arial" w:hAnsi="Arial" w:cs="Arial"/>
          <w:b/>
        </w:rPr>
      </w:pPr>
      <w:proofErr w:type="spellStart"/>
      <w:r>
        <w:rPr>
          <w:rFonts w:ascii="Arial" w:hAnsi="Arial" w:cs="Arial"/>
          <w:b/>
        </w:rPr>
        <w:t>Entlöhnung</w:t>
      </w:r>
      <w:proofErr w:type="spellEnd"/>
    </w:p>
    <w:p w:rsidR="00161997" w:rsidRPr="00161997" w:rsidRDefault="004F33E4" w:rsidP="006778C0">
      <w:pPr>
        <w:spacing w:line="240" w:lineRule="auto"/>
        <w:ind w:left="703"/>
        <w:jc w:val="both"/>
        <w:rPr>
          <w:rFonts w:ascii="Arial" w:hAnsi="Arial" w:cs="Arial"/>
          <w:sz w:val="22"/>
          <w:szCs w:val="22"/>
        </w:rPr>
      </w:pPr>
      <w:r>
        <w:rPr>
          <w:rFonts w:ascii="Arial" w:hAnsi="Arial" w:cs="Arial"/>
          <w:sz w:val="22"/>
        </w:rPr>
        <w:t xml:space="preserve">Die Arbeit des verantwortlichen Apothekers wird von der Apotheke finanziert, welche für die Versorgung bestimmt wurde. </w:t>
      </w:r>
    </w:p>
    <w:p w:rsidR="006778C0" w:rsidRPr="00161997" w:rsidRDefault="00161997" w:rsidP="006778C0">
      <w:pPr>
        <w:spacing w:line="240" w:lineRule="auto"/>
        <w:ind w:left="703"/>
        <w:jc w:val="both"/>
        <w:rPr>
          <w:rFonts w:ascii="Arial" w:hAnsi="Arial" w:cs="Arial"/>
          <w:sz w:val="22"/>
          <w:szCs w:val="22"/>
        </w:rPr>
      </w:pPr>
      <w:r>
        <w:rPr>
          <w:rFonts w:ascii="Arial" w:hAnsi="Arial" w:cs="Arial"/>
          <w:sz w:val="22"/>
        </w:rPr>
        <w:t xml:space="preserve">Es wird davon ausgegangen, dass die Grundfunktionen des verantwortlichen Apothekers im Pflegeheim den persönlichen Patientenkontakt </w:t>
      </w:r>
      <w:proofErr w:type="spellStart"/>
      <w:r>
        <w:rPr>
          <w:rFonts w:ascii="Arial" w:hAnsi="Arial" w:cs="Arial"/>
          <w:sz w:val="22"/>
        </w:rPr>
        <w:t>gemäss</w:t>
      </w:r>
      <w:proofErr w:type="spellEnd"/>
      <w:r>
        <w:rPr>
          <w:rFonts w:ascii="Arial" w:hAnsi="Arial" w:cs="Arial"/>
          <w:sz w:val="22"/>
        </w:rPr>
        <w:t xml:space="preserve"> System der ambulanten Medikamentenabgabe ersetzen, geregelt im Tarifvertrag </w:t>
      </w:r>
      <w:proofErr w:type="spellStart"/>
      <w:r>
        <w:rPr>
          <w:rFonts w:ascii="Arial" w:hAnsi="Arial" w:cs="Arial"/>
          <w:sz w:val="22"/>
        </w:rPr>
        <w:t>LOA</w:t>
      </w:r>
      <w:proofErr w:type="spellEnd"/>
      <w:r>
        <w:rPr>
          <w:rFonts w:ascii="Arial" w:hAnsi="Arial" w:cs="Arial"/>
          <w:sz w:val="22"/>
        </w:rPr>
        <w:t xml:space="preserve"> (leistungsorientierte Abgeltung der Apotheker). </w:t>
      </w:r>
    </w:p>
    <w:p w:rsidR="006778C0" w:rsidRDefault="00DD71E6" w:rsidP="00DD71E6">
      <w:pPr>
        <w:ind w:left="703"/>
        <w:jc w:val="both"/>
        <w:rPr>
          <w:rFonts w:ascii="Arial" w:hAnsi="Arial" w:cs="Arial"/>
          <w:sz w:val="22"/>
          <w:szCs w:val="22"/>
        </w:rPr>
      </w:pPr>
      <w:r>
        <w:rPr>
          <w:rFonts w:ascii="Arial" w:hAnsi="Arial" w:cs="Arial"/>
          <w:sz w:val="22"/>
        </w:rPr>
        <w:t xml:space="preserve">Die </w:t>
      </w:r>
      <w:proofErr w:type="spellStart"/>
      <w:r>
        <w:rPr>
          <w:rFonts w:ascii="Arial" w:hAnsi="Arial" w:cs="Arial"/>
          <w:sz w:val="22"/>
        </w:rPr>
        <w:t>Entlöhnung</w:t>
      </w:r>
      <w:proofErr w:type="spellEnd"/>
      <w:r>
        <w:rPr>
          <w:rFonts w:ascii="Arial" w:hAnsi="Arial" w:cs="Arial"/>
          <w:sz w:val="22"/>
        </w:rPr>
        <w:t xml:space="preserve"> des verantwortlichen Apothekers beträgt 180 Franken pro Stunde. </w:t>
      </w:r>
    </w:p>
    <w:p w:rsidR="00172659" w:rsidRPr="00172659" w:rsidRDefault="00172659" w:rsidP="00172659">
      <w:pPr>
        <w:jc w:val="both"/>
        <w:rPr>
          <w:rFonts w:ascii="Arial" w:hAnsi="Arial" w:cs="Arial"/>
        </w:rPr>
      </w:pPr>
    </w:p>
    <w:p w:rsidR="00161997" w:rsidRPr="00161997" w:rsidRDefault="000D4155" w:rsidP="009E6CA6">
      <w:pPr>
        <w:pStyle w:val="Listenabsatz"/>
        <w:numPr>
          <w:ilvl w:val="0"/>
          <w:numId w:val="19"/>
        </w:numPr>
        <w:ind w:left="705" w:hanging="709"/>
        <w:jc w:val="both"/>
        <w:rPr>
          <w:rFonts w:ascii="Arial" w:hAnsi="Arial" w:cs="Arial"/>
          <w:sz w:val="22"/>
          <w:szCs w:val="22"/>
        </w:rPr>
      </w:pPr>
      <w:r>
        <w:rPr>
          <w:rFonts w:ascii="Arial" w:hAnsi="Arial" w:cs="Arial"/>
          <w:b/>
        </w:rPr>
        <w:t xml:space="preserve">Erweiterung der Grundfunktionen des verantwortlichen Apothekers </w:t>
      </w:r>
    </w:p>
    <w:p w:rsidR="00161997" w:rsidRDefault="000D4155" w:rsidP="00161997">
      <w:pPr>
        <w:ind w:left="705"/>
        <w:jc w:val="both"/>
        <w:rPr>
          <w:rFonts w:ascii="Arial" w:hAnsi="Arial" w:cs="Arial"/>
          <w:sz w:val="22"/>
          <w:szCs w:val="22"/>
        </w:rPr>
      </w:pPr>
      <w:r>
        <w:rPr>
          <w:rFonts w:ascii="Arial" w:hAnsi="Arial" w:cs="Arial"/>
          <w:sz w:val="22"/>
        </w:rPr>
        <w:t>Die Grundfunktionen des verantwortlichen Apothekers können durch andere spezifische Aspekte des Pflegeheims erweitert werden, die einen längeren Einsatz verlangen, wie zum Beispiel das Auffüllen der Wochentherapiesysteme, die Teilnahme an Projekten oder Studien oder Medikationsanalysen.</w:t>
      </w:r>
    </w:p>
    <w:p w:rsidR="000D4155" w:rsidRPr="00161997" w:rsidRDefault="00161997" w:rsidP="00161997">
      <w:pPr>
        <w:ind w:left="705"/>
        <w:jc w:val="both"/>
        <w:rPr>
          <w:rFonts w:ascii="Arial" w:hAnsi="Arial" w:cs="Arial"/>
          <w:sz w:val="22"/>
          <w:szCs w:val="22"/>
        </w:rPr>
      </w:pPr>
      <w:r>
        <w:rPr>
          <w:rFonts w:ascii="Arial" w:hAnsi="Arial" w:cs="Arial"/>
          <w:sz w:val="22"/>
        </w:rPr>
        <w:t xml:space="preserve">Diese Tätigkeiten werden vom Pflegeheim zusätzlich vergütet. </w:t>
      </w:r>
    </w:p>
    <w:p w:rsidR="00691FE9" w:rsidRPr="00DE6F32" w:rsidRDefault="00691FE9" w:rsidP="009E6CA6">
      <w:pPr>
        <w:spacing w:after="120" w:line="240" w:lineRule="auto"/>
        <w:jc w:val="both"/>
        <w:rPr>
          <w:rFonts w:ascii="Arial" w:hAnsi="Arial" w:cs="Arial"/>
          <w:sz w:val="22"/>
          <w:szCs w:val="22"/>
        </w:rPr>
      </w:pPr>
    </w:p>
    <w:p w:rsidR="0047712B" w:rsidRPr="00DE6F32" w:rsidRDefault="00FA22C2" w:rsidP="009E6CA6">
      <w:pPr>
        <w:pStyle w:val="Listenabsatz"/>
        <w:numPr>
          <w:ilvl w:val="0"/>
          <w:numId w:val="19"/>
        </w:numPr>
        <w:ind w:left="709" w:hanging="709"/>
        <w:jc w:val="both"/>
        <w:rPr>
          <w:rFonts w:ascii="Arial" w:hAnsi="Arial" w:cs="Arial"/>
          <w:b/>
        </w:rPr>
      </w:pPr>
      <w:r>
        <w:rPr>
          <w:rFonts w:ascii="Arial" w:hAnsi="Arial" w:cs="Arial"/>
          <w:b/>
        </w:rPr>
        <w:t>Ausbildung</w:t>
      </w:r>
    </w:p>
    <w:p w:rsidR="00B44502" w:rsidRPr="00DE6F32" w:rsidRDefault="0047712B" w:rsidP="00B44502">
      <w:pPr>
        <w:spacing w:after="120" w:line="240" w:lineRule="auto"/>
        <w:ind w:left="720"/>
        <w:jc w:val="both"/>
        <w:rPr>
          <w:rFonts w:ascii="Arial" w:hAnsi="Arial" w:cs="Arial"/>
          <w:sz w:val="22"/>
          <w:szCs w:val="22"/>
        </w:rPr>
      </w:pPr>
      <w:r>
        <w:rPr>
          <w:rFonts w:ascii="Arial" w:hAnsi="Arial" w:cs="Arial"/>
          <w:sz w:val="22"/>
        </w:rPr>
        <w:t xml:space="preserve">Der für die pharmazeutische Betreuung verantwortliche Apotheker muss für seine Tätigkeit über einen </w:t>
      </w:r>
      <w:proofErr w:type="spellStart"/>
      <w:r>
        <w:rPr>
          <w:rFonts w:ascii="Arial" w:hAnsi="Arial" w:cs="Arial"/>
          <w:sz w:val="22"/>
        </w:rPr>
        <w:t>FPH</w:t>
      </w:r>
      <w:proofErr w:type="spellEnd"/>
      <w:r>
        <w:rPr>
          <w:rFonts w:ascii="Arial" w:hAnsi="Arial" w:cs="Arial"/>
          <w:sz w:val="22"/>
        </w:rPr>
        <w:t xml:space="preserve"> </w:t>
      </w:r>
      <w:proofErr w:type="spellStart"/>
      <w:r>
        <w:rPr>
          <w:rFonts w:ascii="Arial" w:hAnsi="Arial" w:cs="Arial"/>
          <w:sz w:val="22"/>
        </w:rPr>
        <w:t>Offizinpharmazie</w:t>
      </w:r>
      <w:proofErr w:type="spellEnd"/>
      <w:r>
        <w:rPr>
          <w:rFonts w:ascii="Arial" w:hAnsi="Arial" w:cs="Arial"/>
          <w:sz w:val="22"/>
        </w:rPr>
        <w:t xml:space="preserve"> oder Spitalpharmazie verfügen oder vor dem 1. Januar 2018 über die erworbenen Rechte. </w:t>
      </w:r>
    </w:p>
    <w:p w:rsidR="0047712B" w:rsidRPr="00DE6F32" w:rsidRDefault="007B3183" w:rsidP="00B44502">
      <w:pPr>
        <w:spacing w:after="120" w:line="240" w:lineRule="auto"/>
        <w:ind w:left="720"/>
        <w:jc w:val="both"/>
        <w:rPr>
          <w:rFonts w:ascii="Arial" w:hAnsi="Arial" w:cs="Arial"/>
          <w:sz w:val="22"/>
          <w:szCs w:val="22"/>
        </w:rPr>
      </w:pPr>
      <w:r>
        <w:rPr>
          <w:rFonts w:ascii="Arial" w:hAnsi="Arial" w:cs="Arial"/>
          <w:sz w:val="22"/>
        </w:rPr>
        <w:t xml:space="preserve">Des Weiteren muss er den Basiskurs des Qualitätszirkels absolviert haben und sich jedes Jahr durch Teilnahme an den Updatekursen über die neuesten wissenschaftlichen und pharmaökonomischen Entwicklungen informieren. Ist diese Bedingung nicht erfüllt, muss er unverzüglich </w:t>
      </w:r>
      <w:proofErr w:type="spellStart"/>
      <w:r>
        <w:rPr>
          <w:rFonts w:ascii="Arial" w:hAnsi="Arial" w:cs="Arial"/>
          <w:sz w:val="22"/>
        </w:rPr>
        <w:t>Massnahmen</w:t>
      </w:r>
      <w:proofErr w:type="spellEnd"/>
      <w:r>
        <w:rPr>
          <w:rFonts w:ascii="Arial" w:hAnsi="Arial" w:cs="Arial"/>
          <w:sz w:val="22"/>
        </w:rPr>
        <w:t xml:space="preserve"> ergreifen, um den Anforderungen gerecht zu werden. </w:t>
      </w:r>
    </w:p>
    <w:p w:rsidR="0047712B" w:rsidRPr="00DE6F32" w:rsidRDefault="0047712B" w:rsidP="0047712B">
      <w:pPr>
        <w:spacing w:after="0" w:line="240" w:lineRule="auto"/>
        <w:ind w:left="720"/>
        <w:jc w:val="both"/>
        <w:rPr>
          <w:rFonts w:ascii="Arial" w:hAnsi="Arial" w:cs="Arial"/>
          <w:b/>
        </w:rPr>
      </w:pPr>
    </w:p>
    <w:p w:rsidR="00B44502" w:rsidRPr="00DE6F32" w:rsidRDefault="003633E0" w:rsidP="009E6CA6">
      <w:pPr>
        <w:pStyle w:val="Listenabsatz"/>
        <w:numPr>
          <w:ilvl w:val="0"/>
          <w:numId w:val="19"/>
        </w:numPr>
        <w:ind w:left="709" w:hanging="709"/>
        <w:jc w:val="both"/>
        <w:rPr>
          <w:rFonts w:ascii="Arial" w:hAnsi="Arial" w:cs="Arial"/>
          <w:b/>
        </w:rPr>
      </w:pPr>
      <w:r>
        <w:rPr>
          <w:rFonts w:ascii="Arial" w:hAnsi="Arial" w:cs="Arial"/>
          <w:b/>
        </w:rPr>
        <w:t xml:space="preserve">Freie Wahl der Bewohnenden für die Arzneimittelverabreichung </w:t>
      </w:r>
    </w:p>
    <w:p w:rsidR="007775CE" w:rsidRPr="00DE6F32" w:rsidRDefault="0047712B" w:rsidP="0047712B">
      <w:pPr>
        <w:pStyle w:val="Default"/>
        <w:spacing w:after="120"/>
        <w:ind w:left="703"/>
        <w:jc w:val="both"/>
        <w:rPr>
          <w:sz w:val="22"/>
          <w:szCs w:val="22"/>
        </w:rPr>
      </w:pPr>
      <w:r>
        <w:rPr>
          <w:color w:val="auto"/>
          <w:sz w:val="22"/>
        </w:rPr>
        <w:t xml:space="preserve">Aus Vereinfachungs- und Organisationsgründen muss die Verabreichung der Arzneimittel für die Bewohnenden der Organisation entsprechen, die der </w:t>
      </w:r>
      <w:r>
        <w:rPr>
          <w:sz w:val="22"/>
        </w:rPr>
        <w:t>verantwortliche Apotheker umgesetzt hat.</w:t>
      </w:r>
    </w:p>
    <w:p w:rsidR="007775CE" w:rsidRPr="00DE6F32" w:rsidRDefault="007775CE" w:rsidP="009E6CA6">
      <w:pPr>
        <w:spacing w:after="120" w:line="240" w:lineRule="auto"/>
        <w:ind w:left="720"/>
        <w:jc w:val="both"/>
        <w:rPr>
          <w:rFonts w:ascii="Arial" w:hAnsi="Arial" w:cs="Arial"/>
          <w:sz w:val="22"/>
          <w:szCs w:val="22"/>
        </w:rPr>
      </w:pPr>
    </w:p>
    <w:p w:rsidR="009E6CA6" w:rsidRPr="00DE6F32" w:rsidRDefault="009E6CA6">
      <w:pPr>
        <w:spacing w:after="200" w:line="276" w:lineRule="auto"/>
        <w:rPr>
          <w:rFonts w:ascii="Arial" w:hAnsi="Arial" w:cs="Arial"/>
          <w:b/>
        </w:rPr>
      </w:pPr>
      <w:r>
        <w:rPr>
          <w:rFonts w:ascii="Arial" w:hAnsi="Arial" w:cs="Arial"/>
        </w:rPr>
        <w:br w:type="page"/>
      </w:r>
    </w:p>
    <w:p w:rsidR="009E6CA6" w:rsidRPr="00DE6F32" w:rsidRDefault="009E6CA6" w:rsidP="009E6CA6">
      <w:pPr>
        <w:pStyle w:val="Listenabsatz"/>
        <w:numPr>
          <w:ilvl w:val="0"/>
          <w:numId w:val="19"/>
        </w:numPr>
        <w:ind w:left="709" w:hanging="709"/>
        <w:jc w:val="both"/>
        <w:rPr>
          <w:rFonts w:ascii="Arial" w:hAnsi="Arial" w:cs="Arial"/>
          <w:b/>
        </w:rPr>
      </w:pPr>
      <w:r>
        <w:rPr>
          <w:rFonts w:ascii="Arial" w:hAnsi="Arial" w:cs="Arial"/>
          <w:b/>
        </w:rPr>
        <w:lastRenderedPageBreak/>
        <w:t>Haftpflichtversicherung</w:t>
      </w:r>
    </w:p>
    <w:p w:rsidR="009E6CA6" w:rsidRDefault="00DD71E6" w:rsidP="009E6CA6">
      <w:pPr>
        <w:spacing w:line="240" w:lineRule="auto"/>
        <w:ind w:left="720"/>
        <w:jc w:val="both"/>
        <w:rPr>
          <w:rFonts w:ascii="Arial" w:hAnsi="Arial" w:cs="Arial"/>
          <w:sz w:val="22"/>
          <w:szCs w:val="22"/>
        </w:rPr>
      </w:pPr>
      <w:r>
        <w:rPr>
          <w:rFonts w:ascii="Arial" w:hAnsi="Arial" w:cs="Arial"/>
          <w:sz w:val="22"/>
        </w:rPr>
        <w:t xml:space="preserve">Gehört der verantwortliche Apotheker zum Personal der Apotheke, welche die Arzneimittelversorgung für die Pflegeheimbewohnenden gewährleistet, deckt die Haftpflichtversicherung besagter Apotheke seine berufliche Tätigkeit im Pflegeheim. </w:t>
      </w:r>
    </w:p>
    <w:p w:rsidR="00DD71E6" w:rsidRPr="00DE6F32" w:rsidRDefault="00DD71E6" w:rsidP="009E6CA6">
      <w:pPr>
        <w:spacing w:line="240" w:lineRule="auto"/>
        <w:ind w:left="720"/>
        <w:jc w:val="both"/>
        <w:rPr>
          <w:rFonts w:ascii="Arial" w:hAnsi="Arial" w:cs="Arial"/>
          <w:sz w:val="22"/>
          <w:szCs w:val="22"/>
        </w:rPr>
      </w:pPr>
      <w:r>
        <w:rPr>
          <w:rFonts w:ascii="Arial" w:hAnsi="Arial" w:cs="Arial"/>
          <w:sz w:val="22"/>
        </w:rPr>
        <w:t xml:space="preserve">Wurde der Apotheker von der Apotheke beauftragt, muss er eine Kopie seiner Haftpflichtversicherung vorweisen. </w:t>
      </w:r>
    </w:p>
    <w:p w:rsidR="009E6CA6" w:rsidRPr="00943C8C" w:rsidRDefault="00AB07C6" w:rsidP="00AB07C6">
      <w:pPr>
        <w:tabs>
          <w:tab w:val="left" w:pos="6705"/>
        </w:tabs>
        <w:spacing w:after="120" w:line="240" w:lineRule="auto"/>
        <w:jc w:val="both"/>
        <w:rPr>
          <w:rFonts w:ascii="Arial" w:hAnsi="Arial" w:cs="Arial"/>
          <w:sz w:val="22"/>
          <w:szCs w:val="22"/>
        </w:rPr>
      </w:pPr>
      <w:r>
        <w:rPr>
          <w:rFonts w:ascii="Arial" w:hAnsi="Arial" w:cs="Arial"/>
          <w:sz w:val="22"/>
          <w:szCs w:val="22"/>
        </w:rPr>
        <w:tab/>
      </w:r>
    </w:p>
    <w:p w:rsidR="007775CE" w:rsidRPr="00DE6F32" w:rsidRDefault="007775CE" w:rsidP="009E6CA6">
      <w:pPr>
        <w:pStyle w:val="Listenabsatz"/>
        <w:numPr>
          <w:ilvl w:val="0"/>
          <w:numId w:val="19"/>
        </w:numPr>
        <w:ind w:left="709" w:hanging="709"/>
        <w:jc w:val="both"/>
        <w:rPr>
          <w:rFonts w:ascii="Arial" w:hAnsi="Arial" w:cs="Arial"/>
          <w:b/>
        </w:rPr>
      </w:pPr>
      <w:r>
        <w:rPr>
          <w:rFonts w:ascii="Arial" w:hAnsi="Arial" w:cs="Arial"/>
          <w:b/>
        </w:rPr>
        <w:t>Obligationenrecht</w:t>
      </w:r>
    </w:p>
    <w:p w:rsidR="007775CE" w:rsidRPr="00DE6F32" w:rsidRDefault="007775CE" w:rsidP="007775CE">
      <w:pPr>
        <w:ind w:left="705"/>
        <w:jc w:val="both"/>
        <w:rPr>
          <w:rFonts w:ascii="Arial" w:hAnsi="Arial" w:cs="Arial"/>
          <w:sz w:val="22"/>
          <w:szCs w:val="22"/>
        </w:rPr>
      </w:pPr>
      <w:r>
        <w:rPr>
          <w:rFonts w:ascii="Arial" w:hAnsi="Arial" w:cs="Arial"/>
          <w:sz w:val="22"/>
        </w:rPr>
        <w:t xml:space="preserve">Im Übrigen gelten die Bestimmungen des Schweizerischen Obligationenrechts. Die Parteien regeln die Frage der Haftpflichtversicherung </w:t>
      </w:r>
      <w:proofErr w:type="spellStart"/>
      <w:r>
        <w:rPr>
          <w:rFonts w:ascii="Arial" w:hAnsi="Arial" w:cs="Arial"/>
          <w:sz w:val="22"/>
        </w:rPr>
        <w:t>gemäss</w:t>
      </w:r>
      <w:proofErr w:type="spellEnd"/>
      <w:r>
        <w:rPr>
          <w:rFonts w:ascii="Arial" w:hAnsi="Arial" w:cs="Arial"/>
          <w:sz w:val="22"/>
        </w:rPr>
        <w:t xml:space="preserve"> separater Vereinbarung. </w:t>
      </w:r>
    </w:p>
    <w:p w:rsidR="007775CE" w:rsidRPr="00DE6F32" w:rsidRDefault="007775CE" w:rsidP="007775CE">
      <w:pPr>
        <w:jc w:val="both"/>
        <w:rPr>
          <w:rFonts w:ascii="Arial" w:hAnsi="Arial" w:cs="Arial"/>
        </w:rPr>
      </w:pPr>
    </w:p>
    <w:p w:rsidR="007775CE" w:rsidRPr="00DE6F32" w:rsidRDefault="007775CE" w:rsidP="00FA5D98">
      <w:pPr>
        <w:pStyle w:val="Listenabsatz"/>
        <w:numPr>
          <w:ilvl w:val="0"/>
          <w:numId w:val="19"/>
        </w:numPr>
        <w:ind w:left="709" w:hanging="709"/>
        <w:jc w:val="both"/>
        <w:rPr>
          <w:rFonts w:ascii="Arial" w:hAnsi="Arial" w:cs="Arial"/>
          <w:b/>
        </w:rPr>
      </w:pPr>
      <w:r>
        <w:rPr>
          <w:rFonts w:ascii="Arial" w:hAnsi="Arial" w:cs="Arial"/>
          <w:b/>
        </w:rPr>
        <w:t>Inkrafttreten und Kündigung</w:t>
      </w:r>
    </w:p>
    <w:p w:rsidR="007775CE" w:rsidRPr="00DE6F32" w:rsidRDefault="00FA5D98" w:rsidP="007775CE">
      <w:pPr>
        <w:ind w:left="708"/>
        <w:jc w:val="both"/>
        <w:rPr>
          <w:rFonts w:ascii="Arial" w:hAnsi="Arial" w:cs="Arial"/>
          <w:sz w:val="22"/>
          <w:szCs w:val="22"/>
        </w:rPr>
      </w:pPr>
      <w:r>
        <w:rPr>
          <w:rFonts w:ascii="Arial" w:hAnsi="Arial" w:cs="Arial"/>
          <w:sz w:val="22"/>
        </w:rPr>
        <w:t xml:space="preserve">Dieser Vertrag tritt am …………………… in Kraft. Er kann von beiden Parteien auf das Ende eines Kalendermonats unter Einhaltung einer Kündigungsfrist von sechs Monaten schriftlich gekündigt werden. </w:t>
      </w:r>
    </w:p>
    <w:p w:rsidR="007775CE" w:rsidRPr="00DE6F32" w:rsidRDefault="007775CE" w:rsidP="007775CE">
      <w:pPr>
        <w:jc w:val="both"/>
        <w:rPr>
          <w:rFonts w:ascii="Arial" w:hAnsi="Arial" w:cs="Arial"/>
          <w:sz w:val="22"/>
          <w:szCs w:val="22"/>
        </w:rPr>
      </w:pPr>
    </w:p>
    <w:p w:rsidR="007775CE" w:rsidRPr="00DE6F32" w:rsidRDefault="007775CE" w:rsidP="007775CE">
      <w:pPr>
        <w:ind w:left="708"/>
        <w:jc w:val="both"/>
        <w:rPr>
          <w:rFonts w:ascii="Arial" w:hAnsi="Arial" w:cs="Arial"/>
          <w:sz w:val="22"/>
          <w:szCs w:val="22"/>
        </w:rPr>
      </w:pPr>
    </w:p>
    <w:p w:rsidR="007775CE" w:rsidRPr="00DE6F32" w:rsidRDefault="00A50541" w:rsidP="007775CE">
      <w:pPr>
        <w:jc w:val="both"/>
        <w:rPr>
          <w:rFonts w:ascii="Arial" w:hAnsi="Arial" w:cs="Arial"/>
          <w:sz w:val="22"/>
          <w:szCs w:val="22"/>
        </w:rPr>
      </w:pPr>
      <w:r>
        <w:rPr>
          <w:rFonts w:ascii="Arial" w:hAnsi="Arial" w:cs="Arial"/>
          <w:sz w:val="22"/>
        </w:rPr>
        <w:t xml:space="preserve">Daten und Unterschriften: </w:t>
      </w:r>
    </w:p>
    <w:p w:rsidR="007775CE" w:rsidRPr="00DE6F32" w:rsidRDefault="007775CE" w:rsidP="007775CE">
      <w:pPr>
        <w:pBdr>
          <w:top w:val="single" w:sz="4" w:space="1" w:color="auto"/>
        </w:pBdr>
        <w:jc w:val="both"/>
        <w:rPr>
          <w:rFonts w:ascii="Arial" w:hAnsi="Arial" w:cs="Arial"/>
          <w:sz w:val="22"/>
          <w:szCs w:val="22"/>
        </w:rPr>
      </w:pPr>
    </w:p>
    <w:p w:rsidR="007775CE" w:rsidRPr="00DE6F32" w:rsidRDefault="007775CE" w:rsidP="007775CE">
      <w:pPr>
        <w:jc w:val="both"/>
        <w:rPr>
          <w:rFonts w:ascii="Arial" w:hAnsi="Arial" w:cs="Arial"/>
          <w:b/>
          <w:sz w:val="22"/>
          <w:szCs w:val="22"/>
        </w:rPr>
      </w:pPr>
    </w:p>
    <w:p w:rsidR="00943C8C" w:rsidRDefault="00A50541" w:rsidP="00943C8C">
      <w:pPr>
        <w:spacing w:after="0"/>
        <w:jc w:val="both"/>
        <w:rPr>
          <w:rFonts w:ascii="Arial" w:hAnsi="Arial" w:cs="Arial"/>
          <w:sz w:val="22"/>
          <w:szCs w:val="22"/>
        </w:rPr>
      </w:pPr>
      <w:r>
        <w:rPr>
          <w:rFonts w:ascii="Arial" w:hAnsi="Arial" w:cs="Arial"/>
          <w:sz w:val="22"/>
        </w:rPr>
        <w:t>Datum und Unterschrift</w:t>
      </w:r>
    </w:p>
    <w:p w:rsidR="00FA5D98" w:rsidRPr="00DE6F32" w:rsidRDefault="00FA5D98" w:rsidP="00943C8C">
      <w:pPr>
        <w:spacing w:after="0"/>
        <w:jc w:val="both"/>
        <w:rPr>
          <w:rFonts w:ascii="Arial" w:hAnsi="Arial" w:cs="Arial"/>
          <w:sz w:val="22"/>
          <w:szCs w:val="22"/>
        </w:rPr>
      </w:pPr>
      <w:r>
        <w:rPr>
          <w:rFonts w:ascii="Arial" w:hAnsi="Arial" w:cs="Arial"/>
          <w:sz w:val="22"/>
        </w:rPr>
        <w:t xml:space="preserve">Verantwortlicher Apotheker Pflegeheim: </w:t>
      </w:r>
      <w:r>
        <w:rPr>
          <w:rFonts w:ascii="Arial" w:hAnsi="Arial" w:cs="Arial"/>
          <w:sz w:val="22"/>
        </w:rPr>
        <w:tab/>
      </w:r>
    </w:p>
    <w:p w:rsidR="00FA5D98" w:rsidRDefault="00FA5D98" w:rsidP="007775CE">
      <w:pPr>
        <w:jc w:val="both"/>
        <w:rPr>
          <w:rFonts w:ascii="Arial" w:hAnsi="Arial" w:cs="Arial"/>
          <w:sz w:val="22"/>
          <w:szCs w:val="22"/>
        </w:rPr>
      </w:pPr>
    </w:p>
    <w:p w:rsidR="00943C8C" w:rsidRPr="00DE6F32" w:rsidRDefault="00943C8C" w:rsidP="007775CE">
      <w:pPr>
        <w:jc w:val="both"/>
        <w:rPr>
          <w:rFonts w:ascii="Arial" w:hAnsi="Arial" w:cs="Arial"/>
          <w:sz w:val="22"/>
          <w:szCs w:val="22"/>
        </w:rPr>
      </w:pPr>
    </w:p>
    <w:p w:rsidR="00943C8C" w:rsidRDefault="00A50541" w:rsidP="00943C8C">
      <w:pPr>
        <w:spacing w:after="0"/>
        <w:jc w:val="both"/>
        <w:rPr>
          <w:rFonts w:ascii="Arial" w:hAnsi="Arial" w:cs="Arial"/>
          <w:sz w:val="22"/>
          <w:szCs w:val="22"/>
        </w:rPr>
      </w:pPr>
      <w:r>
        <w:rPr>
          <w:rFonts w:ascii="Arial" w:hAnsi="Arial" w:cs="Arial"/>
          <w:sz w:val="22"/>
        </w:rPr>
        <w:t>Datum und Unterschrift</w:t>
      </w:r>
    </w:p>
    <w:p w:rsidR="00FA5D98" w:rsidRPr="00DE6F32" w:rsidRDefault="00FA5D98" w:rsidP="00943C8C">
      <w:pPr>
        <w:spacing w:after="0"/>
        <w:jc w:val="both"/>
        <w:rPr>
          <w:rFonts w:ascii="Arial" w:hAnsi="Arial" w:cs="Arial"/>
          <w:sz w:val="22"/>
          <w:szCs w:val="22"/>
        </w:rPr>
      </w:pPr>
      <w:r>
        <w:rPr>
          <w:rFonts w:ascii="Arial" w:hAnsi="Arial" w:cs="Arial"/>
          <w:sz w:val="22"/>
        </w:rPr>
        <w:t xml:space="preserve">Pflegeheimleitung: </w:t>
      </w:r>
    </w:p>
    <w:p w:rsidR="00FA5D98" w:rsidRDefault="00FA5D98" w:rsidP="007775CE">
      <w:pPr>
        <w:jc w:val="both"/>
        <w:rPr>
          <w:rFonts w:ascii="Arial" w:hAnsi="Arial" w:cs="Arial"/>
          <w:sz w:val="22"/>
          <w:szCs w:val="22"/>
        </w:rPr>
      </w:pPr>
    </w:p>
    <w:p w:rsidR="00943C8C" w:rsidRPr="00DE6F32" w:rsidRDefault="00943C8C" w:rsidP="007775CE">
      <w:pPr>
        <w:jc w:val="both"/>
        <w:rPr>
          <w:rFonts w:ascii="Arial" w:hAnsi="Arial" w:cs="Arial"/>
          <w:sz w:val="22"/>
          <w:szCs w:val="22"/>
        </w:rPr>
      </w:pPr>
    </w:p>
    <w:p w:rsidR="00FA5D98" w:rsidRPr="00DE6F32" w:rsidRDefault="00A50541" w:rsidP="00FA5D98">
      <w:pPr>
        <w:spacing w:after="0"/>
        <w:jc w:val="both"/>
        <w:rPr>
          <w:rFonts w:ascii="Arial" w:hAnsi="Arial" w:cs="Arial"/>
          <w:sz w:val="22"/>
          <w:szCs w:val="22"/>
        </w:rPr>
      </w:pPr>
      <w:r>
        <w:rPr>
          <w:rFonts w:ascii="Arial" w:hAnsi="Arial" w:cs="Arial"/>
          <w:sz w:val="22"/>
        </w:rPr>
        <w:t xml:space="preserve">Datum und Unterschrift, zur Genehmigung, Leiter der Apotheke, </w:t>
      </w:r>
    </w:p>
    <w:p w:rsidR="00FA5D98" w:rsidRPr="00DE6F32" w:rsidRDefault="00FA5D98" w:rsidP="00943C8C">
      <w:pPr>
        <w:spacing w:after="0"/>
        <w:jc w:val="both"/>
        <w:rPr>
          <w:rFonts w:ascii="Arial" w:hAnsi="Arial" w:cs="Arial"/>
          <w:sz w:val="22"/>
          <w:szCs w:val="22"/>
        </w:rPr>
      </w:pPr>
      <w:r>
        <w:rPr>
          <w:rFonts w:ascii="Arial" w:hAnsi="Arial" w:cs="Arial"/>
          <w:sz w:val="22"/>
        </w:rPr>
        <w:t xml:space="preserve">welche die Arzneimittelversorgung gewährleistet: </w:t>
      </w:r>
    </w:p>
    <w:p w:rsidR="00FA5D98" w:rsidRPr="00DE6F32" w:rsidRDefault="00FA5D98" w:rsidP="007775CE">
      <w:pPr>
        <w:jc w:val="both"/>
        <w:rPr>
          <w:rFonts w:ascii="Arial" w:hAnsi="Arial" w:cs="Arial"/>
          <w:sz w:val="22"/>
          <w:szCs w:val="22"/>
        </w:rPr>
      </w:pPr>
    </w:p>
    <w:p w:rsidR="007775CE" w:rsidRDefault="007775CE" w:rsidP="007775CE">
      <w:pPr>
        <w:autoSpaceDE w:val="0"/>
        <w:autoSpaceDN w:val="0"/>
        <w:adjustRightInd w:val="0"/>
        <w:rPr>
          <w:rFonts w:ascii="Arial" w:hAnsi="Arial" w:cs="Arial"/>
          <w:color w:val="000000"/>
          <w:sz w:val="20"/>
          <w:szCs w:val="20"/>
        </w:rPr>
      </w:pPr>
    </w:p>
    <w:p w:rsidR="00943C8C" w:rsidRPr="00DE6F32" w:rsidRDefault="00943C8C" w:rsidP="007775CE">
      <w:pPr>
        <w:autoSpaceDE w:val="0"/>
        <w:autoSpaceDN w:val="0"/>
        <w:adjustRightInd w:val="0"/>
        <w:rPr>
          <w:rFonts w:ascii="Arial" w:hAnsi="Arial" w:cs="Arial"/>
          <w:color w:val="000000"/>
          <w:sz w:val="20"/>
          <w:szCs w:val="20"/>
        </w:rPr>
      </w:pPr>
    </w:p>
    <w:p w:rsidR="00BB4048" w:rsidRPr="00F17A51" w:rsidRDefault="00FA5D98" w:rsidP="00F17A51">
      <w:pPr>
        <w:pStyle w:val="Listenabsatz"/>
        <w:numPr>
          <w:ilvl w:val="0"/>
          <w:numId w:val="20"/>
        </w:numPr>
        <w:autoSpaceDE w:val="0"/>
        <w:autoSpaceDN w:val="0"/>
        <w:adjustRightInd w:val="0"/>
        <w:rPr>
          <w:rFonts w:ascii="Arial" w:hAnsi="Arial" w:cs="Arial"/>
        </w:rPr>
      </w:pPr>
      <w:r>
        <w:rPr>
          <w:rFonts w:ascii="Arial" w:hAnsi="Arial" w:cs="Arial"/>
          <w:color w:val="000000"/>
          <w:sz w:val="20"/>
        </w:rPr>
        <w:t xml:space="preserve">Ein Exemplar des Vertrags wird den drei oben genannten Personen abgegeben, eine Kopie wird dem kantonalen Amt für Gesundheit zuhanden des Kantonsapothekers zugestellt. </w:t>
      </w:r>
    </w:p>
    <w:p w:rsidR="007775CE" w:rsidRPr="00DE6F32" w:rsidRDefault="007775CE">
      <w:pPr>
        <w:rPr>
          <w:rFonts w:ascii="Arial" w:hAnsi="Arial" w:cs="Arial"/>
        </w:rPr>
      </w:pPr>
    </w:p>
    <w:sectPr w:rsidR="007775CE" w:rsidRPr="00DE6F32" w:rsidSect="00CE2A94">
      <w:footerReference w:type="default" r:id="rId11"/>
      <w:headerReference w:type="first" r:id="rId12"/>
      <w:footerReference w:type="first" r:id="rId13"/>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F08" w:rsidRDefault="00EC5F08" w:rsidP="00DA1549">
      <w:pPr>
        <w:spacing w:after="0" w:line="240" w:lineRule="auto"/>
      </w:pPr>
      <w:r>
        <w:separator/>
      </w:r>
    </w:p>
  </w:endnote>
  <w:endnote w:type="continuationSeparator" w:id="0">
    <w:p w:rsidR="00EC5F08" w:rsidRDefault="00EC5F08" w:rsidP="00DA1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0D5" w:rsidRPr="00AB07C6" w:rsidRDefault="009A70D5" w:rsidP="009A70D5">
    <w:pPr>
      <w:pStyle w:val="Fuzeile"/>
      <w:rPr>
        <w:lang w:val="fr-CH"/>
      </w:rPr>
    </w:pPr>
    <w:r w:rsidRPr="00406878">
      <w:rPr>
        <w:sz w:val="16"/>
        <w:szCs w:val="16"/>
      </w:rPr>
      <w:fldChar w:fldCharType="begin"/>
    </w:r>
    <w:r w:rsidRPr="00AB07C6">
      <w:rPr>
        <w:sz w:val="16"/>
        <w:szCs w:val="16"/>
        <w:lang w:val="fr-CH"/>
      </w:rPr>
      <w:instrText xml:space="preserve"> FILENAME   \* MERGEFORMAT </w:instrText>
    </w:r>
    <w:r w:rsidRPr="00406878">
      <w:rPr>
        <w:sz w:val="16"/>
        <w:szCs w:val="16"/>
      </w:rPr>
      <w:fldChar w:fldCharType="separate"/>
    </w:r>
    <w:r w:rsidR="00B31C9B">
      <w:rPr>
        <w:noProof/>
        <w:sz w:val="16"/>
        <w:szCs w:val="16"/>
        <w:lang w:val="fr-CH"/>
      </w:rPr>
      <w:t>601_03_180604_EMS_Pharmacien-répondant_Contrat_F.docx</w:t>
    </w:r>
    <w:r w:rsidRPr="00406878">
      <w:rPr>
        <w:sz w:val="16"/>
        <w:szCs w:val="16"/>
      </w:rPr>
      <w:fldChar w:fldCharType="end"/>
    </w:r>
    <w:r w:rsidRPr="00AB07C6">
      <w:rPr>
        <w:sz w:val="16"/>
        <w:lang w:val="fr-CH"/>
      </w:rPr>
      <w:t xml:space="preserve">         </w:t>
    </w:r>
    <w:r w:rsidR="00AB07C6">
      <w:rPr>
        <w:sz w:val="16"/>
        <w:lang w:val="fr-CH"/>
      </w:rPr>
      <w:t xml:space="preserve">                                                           </w:t>
    </w:r>
    <w:r w:rsidRPr="00AB07C6">
      <w:rPr>
        <w:sz w:val="16"/>
        <w:lang w:val="fr-CH"/>
      </w:rPr>
      <w:t xml:space="preserve">                            </w:t>
    </w:r>
    <w:proofErr w:type="spellStart"/>
    <w:r w:rsidRPr="00AB07C6">
      <w:rPr>
        <w:sz w:val="22"/>
        <w:lang w:val="fr-CH"/>
      </w:rPr>
      <w:t>Seite</w:t>
    </w:r>
    <w:proofErr w:type="spellEnd"/>
    <w:r w:rsidRPr="00AB07C6">
      <w:rPr>
        <w:sz w:val="22"/>
        <w:lang w:val="fr-CH"/>
      </w:rPr>
      <w:t xml:space="preserve"> </w:t>
    </w:r>
    <w:r w:rsidRPr="004730A7">
      <w:rPr>
        <w:sz w:val="22"/>
        <w:szCs w:val="22"/>
      </w:rPr>
      <w:fldChar w:fldCharType="begin"/>
    </w:r>
    <w:r w:rsidRPr="00AB07C6">
      <w:rPr>
        <w:sz w:val="22"/>
        <w:szCs w:val="22"/>
        <w:lang w:val="fr-CH"/>
      </w:rPr>
      <w:instrText xml:space="preserve"> PAGE   \* MERGEFORMAT </w:instrText>
    </w:r>
    <w:r w:rsidRPr="004730A7">
      <w:rPr>
        <w:sz w:val="22"/>
        <w:szCs w:val="22"/>
      </w:rPr>
      <w:fldChar w:fldCharType="separate"/>
    </w:r>
    <w:r w:rsidR="000F19E1">
      <w:rPr>
        <w:noProof/>
        <w:sz w:val="22"/>
        <w:szCs w:val="22"/>
        <w:lang w:val="fr-CH"/>
      </w:rPr>
      <w:t>4</w:t>
    </w:r>
    <w:r w:rsidRPr="004730A7">
      <w:rPr>
        <w:sz w:val="22"/>
        <w:szCs w:val="22"/>
      </w:rPr>
      <w:fldChar w:fldCharType="end"/>
    </w:r>
    <w:r w:rsidRPr="00AB07C6">
      <w:rPr>
        <w:sz w:val="22"/>
        <w:lang w:val="fr-CH"/>
      </w:rPr>
      <w:t xml:space="preserve"> </w:t>
    </w:r>
    <w:proofErr w:type="spellStart"/>
    <w:r w:rsidRPr="00AB07C6">
      <w:rPr>
        <w:sz w:val="22"/>
        <w:lang w:val="fr-CH"/>
      </w:rPr>
      <w:t>von</w:t>
    </w:r>
    <w:proofErr w:type="spellEnd"/>
    <w:r w:rsidRPr="00AB07C6">
      <w:rPr>
        <w:sz w:val="22"/>
        <w:lang w:val="fr-CH"/>
      </w:rPr>
      <w:t xml:space="preserve"> </w:t>
    </w:r>
    <w:r w:rsidR="00573A36" w:rsidRPr="004730A7">
      <w:rPr>
        <w:sz w:val="22"/>
        <w:szCs w:val="22"/>
      </w:rPr>
      <w:fldChar w:fldCharType="begin"/>
    </w:r>
    <w:r w:rsidR="00573A36" w:rsidRPr="00AB07C6">
      <w:rPr>
        <w:sz w:val="22"/>
        <w:szCs w:val="22"/>
        <w:lang w:val="fr-CH"/>
      </w:rPr>
      <w:instrText xml:space="preserve"> NUMPAGES   \* MERGEFORMAT </w:instrText>
    </w:r>
    <w:r w:rsidR="00573A36" w:rsidRPr="004730A7">
      <w:rPr>
        <w:sz w:val="22"/>
        <w:szCs w:val="22"/>
      </w:rPr>
      <w:fldChar w:fldCharType="separate"/>
    </w:r>
    <w:r w:rsidR="000F19E1">
      <w:rPr>
        <w:noProof/>
        <w:sz w:val="22"/>
        <w:szCs w:val="22"/>
        <w:lang w:val="fr-CH"/>
      </w:rPr>
      <w:t>4</w:t>
    </w:r>
    <w:r w:rsidR="00573A36" w:rsidRPr="004730A7">
      <w:rPr>
        <w:noProof/>
        <w:sz w:val="22"/>
        <w:szCs w:val="22"/>
      </w:rPr>
      <w:fldChar w:fldCharType="end"/>
    </w:r>
  </w:p>
  <w:p w:rsidR="009A70D5" w:rsidRPr="00AB07C6" w:rsidRDefault="009A70D5">
    <w:pPr>
      <w:pStyle w:val="Fuzeile"/>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EA5" w:rsidRPr="00AB07C6" w:rsidRDefault="008349EB">
    <w:pPr>
      <w:pStyle w:val="Fuzeile"/>
      <w:rPr>
        <w:lang w:val="fr-CH"/>
      </w:rPr>
    </w:pPr>
    <w:r w:rsidRPr="00406878">
      <w:rPr>
        <w:sz w:val="16"/>
        <w:szCs w:val="16"/>
      </w:rPr>
      <w:fldChar w:fldCharType="begin"/>
    </w:r>
    <w:r w:rsidRPr="00AB07C6">
      <w:rPr>
        <w:sz w:val="16"/>
        <w:szCs w:val="16"/>
        <w:lang w:val="fr-CH"/>
      </w:rPr>
      <w:instrText xml:space="preserve"> FILENAME   \* MERGEFORMAT </w:instrText>
    </w:r>
    <w:r w:rsidRPr="00406878">
      <w:rPr>
        <w:sz w:val="16"/>
        <w:szCs w:val="16"/>
      </w:rPr>
      <w:fldChar w:fldCharType="separate"/>
    </w:r>
    <w:r w:rsidR="00B31C9B">
      <w:rPr>
        <w:noProof/>
        <w:sz w:val="16"/>
        <w:szCs w:val="16"/>
        <w:lang w:val="fr-CH"/>
      </w:rPr>
      <w:t>601_03_180604_EMS_Pharmacien-répondant_Contrat_F.docx</w:t>
    </w:r>
    <w:r w:rsidRPr="00406878">
      <w:rPr>
        <w:sz w:val="16"/>
        <w:szCs w:val="16"/>
      </w:rPr>
      <w:fldChar w:fldCharType="end"/>
    </w:r>
    <w:r w:rsidRPr="00AB07C6">
      <w:rPr>
        <w:sz w:val="16"/>
        <w:lang w:val="fr-CH"/>
      </w:rPr>
      <w:t xml:space="preserve">                                                                  </w:t>
    </w:r>
    <w:r w:rsidR="00AB07C6">
      <w:rPr>
        <w:sz w:val="16"/>
        <w:lang w:val="fr-CH"/>
      </w:rPr>
      <w:t xml:space="preserve">                           </w:t>
    </w:r>
    <w:proofErr w:type="spellStart"/>
    <w:r w:rsidRPr="00AB07C6">
      <w:rPr>
        <w:lang w:val="fr-CH"/>
      </w:rPr>
      <w:t>Seite</w:t>
    </w:r>
    <w:proofErr w:type="spellEnd"/>
    <w:r w:rsidRPr="00AB07C6">
      <w:rPr>
        <w:lang w:val="fr-CH"/>
      </w:rPr>
      <w:t xml:space="preserve"> </w:t>
    </w:r>
    <w:r w:rsidR="00406878" w:rsidRPr="00406878">
      <w:fldChar w:fldCharType="begin"/>
    </w:r>
    <w:r w:rsidR="00406878" w:rsidRPr="00AB07C6">
      <w:rPr>
        <w:lang w:val="fr-CH"/>
      </w:rPr>
      <w:instrText xml:space="preserve"> PAGE   \* MERGEFORMAT </w:instrText>
    </w:r>
    <w:r w:rsidR="00406878" w:rsidRPr="00406878">
      <w:fldChar w:fldCharType="separate"/>
    </w:r>
    <w:r w:rsidR="000F19E1">
      <w:rPr>
        <w:noProof/>
        <w:lang w:val="fr-CH"/>
      </w:rPr>
      <w:t>1</w:t>
    </w:r>
    <w:r w:rsidR="00406878" w:rsidRPr="00406878">
      <w:fldChar w:fldCharType="end"/>
    </w:r>
    <w:r w:rsidRPr="00AB07C6">
      <w:rPr>
        <w:lang w:val="fr-CH"/>
      </w:rPr>
      <w:t xml:space="preserve"> </w:t>
    </w:r>
    <w:proofErr w:type="spellStart"/>
    <w:r w:rsidRPr="00AB07C6">
      <w:rPr>
        <w:lang w:val="fr-CH"/>
      </w:rPr>
      <w:t>von</w:t>
    </w:r>
    <w:proofErr w:type="spellEnd"/>
    <w:r w:rsidRPr="00AB07C6">
      <w:rPr>
        <w:lang w:val="fr-CH"/>
      </w:rPr>
      <w:t xml:space="preserve"> </w:t>
    </w:r>
    <w:r w:rsidR="000F19E1">
      <w:fldChar w:fldCharType="begin"/>
    </w:r>
    <w:r w:rsidR="000F19E1" w:rsidRPr="00AB07C6">
      <w:rPr>
        <w:lang w:val="fr-CH"/>
      </w:rPr>
      <w:instrText xml:space="preserve"> NUMPAGES   \* MERGEFORMAT </w:instrText>
    </w:r>
    <w:r w:rsidR="000F19E1">
      <w:fldChar w:fldCharType="separate"/>
    </w:r>
    <w:r w:rsidR="000F19E1">
      <w:rPr>
        <w:noProof/>
        <w:lang w:val="fr-CH"/>
      </w:rPr>
      <w:t>4</w:t>
    </w:r>
    <w:r w:rsidR="000F19E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F08" w:rsidRDefault="00EC5F08" w:rsidP="00DA1549">
      <w:pPr>
        <w:spacing w:after="0" w:line="240" w:lineRule="auto"/>
      </w:pPr>
      <w:r>
        <w:separator/>
      </w:r>
    </w:p>
  </w:footnote>
  <w:footnote w:type="continuationSeparator" w:id="0">
    <w:p w:rsidR="00EC5F08" w:rsidRDefault="00EC5F08" w:rsidP="00DA1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1" w:type="dxa"/>
      <w:tblCellMar>
        <w:left w:w="0" w:type="dxa"/>
        <w:right w:w="57" w:type="dxa"/>
      </w:tblCellMar>
      <w:tblLook w:val="01E0" w:firstRow="1" w:lastRow="1" w:firstColumn="1" w:lastColumn="1" w:noHBand="0" w:noVBand="0"/>
    </w:tblPr>
    <w:tblGrid>
      <w:gridCol w:w="4962"/>
      <w:gridCol w:w="4139"/>
    </w:tblGrid>
    <w:tr w:rsidR="00DA1549" w:rsidRPr="00E5117F" w:rsidTr="007775CE">
      <w:trPr>
        <w:trHeight w:val="1701"/>
      </w:trPr>
      <w:tc>
        <w:tcPr>
          <w:tcW w:w="4962" w:type="dxa"/>
        </w:tcPr>
        <w:p w:rsidR="007775CE" w:rsidRDefault="00DE6F32" w:rsidP="00DE6F32">
          <w:pPr>
            <w:pStyle w:val="Verzeichnis1"/>
          </w:pPr>
          <w:r>
            <w:rPr>
              <w:rFonts w:ascii="Arial" w:hAnsi="Arial" w:cs="Arial"/>
              <w:sz w:val="15"/>
              <w:lang w:val="de-CH" w:eastAsia="de-CH"/>
            </w:rPr>
            <w:drawing>
              <wp:anchor distT="0" distB="0" distL="114300" distR="114300" simplePos="0" relativeHeight="251663360" behindDoc="0" locked="0" layoutInCell="1" allowOverlap="1" wp14:anchorId="4834FB49" wp14:editId="3398F17E">
                <wp:simplePos x="0" y="0"/>
                <wp:positionH relativeFrom="column">
                  <wp:posOffset>1514297</wp:posOffset>
                </wp:positionH>
                <wp:positionV relativeFrom="paragraph">
                  <wp:posOffset>230505</wp:posOffset>
                </wp:positionV>
                <wp:extent cx="1499616" cy="507046"/>
                <wp:effectExtent l="0" t="0" r="5715" b="7620"/>
                <wp:wrapNone/>
                <wp:docPr id="3" name="comp-jf2dxgisimgimage" descr="https://static.wixstatic.com/media/7acfc2_31bc185bc9ec4ec58c1859fa3d3c55c3~mv2.jpg/v1/fill/w_261,h_88,al_c,q_80,usm_2.00_1.00_0.00/7acfc2_31bc185bc9ec4ec58c1859fa3d3c55c3~mv2.jpg">
                  <a:hlinkClick xmlns:a="http://schemas.openxmlformats.org/drawingml/2006/main" r:id="rId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f2dxgisimgimage" descr="https://static.wixstatic.com/media/7acfc2_31bc185bc9ec4ec58c1859fa3d3c55c3~mv2.jpg/v1/fill/w_261,h_88,al_c,q_80,usm_2.00_1.00_0.00/7acfc2_31bc185bc9ec4ec58c1859fa3d3c55c3~mv2.jpg">
                          <a:hlinkClick r:id="rId1" tgtFrame="&quot;_self&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9616" cy="507046"/>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de-CH" w:eastAsia="de-CH"/>
            </w:rPr>
            <w:drawing>
              <wp:anchor distT="0" distB="0" distL="114300" distR="114300" simplePos="0" relativeHeight="251662336" behindDoc="0" locked="0" layoutInCell="1" allowOverlap="1" wp14:anchorId="0D753DAD" wp14:editId="65CBD396">
                <wp:simplePos x="0" y="0"/>
                <wp:positionH relativeFrom="column">
                  <wp:posOffset>-29210</wp:posOffset>
                </wp:positionH>
                <wp:positionV relativeFrom="paragraph">
                  <wp:posOffset>230505</wp:posOffset>
                </wp:positionV>
                <wp:extent cx="1503680" cy="474980"/>
                <wp:effectExtent l="0" t="0" r="1270" b="1270"/>
                <wp:wrapNone/>
                <wp:docPr id="2" name="Image 2" descr="https://static.wixstatic.com/media/6fbd2e_cf5791e2ef4e4f2d946be17fde852fe1~mv2.png/v1/fill/w_301,h_95,al_c,usm_2.00_1.00_0.00/6fbd2e_cf5791e2ef4e4f2d946be17fde852fe1~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6fbd2e_cf5791e2ef4e4f2d946be17fde852fe1~mv2.png/v1/fill/w_301,h_95,al_c,usm_2.00_1.00_0.00/6fbd2e_cf5791e2ef4e4f2d946be17fde852fe1~mv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3680" cy="4749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p>
        <w:p w:rsidR="00DA1549" w:rsidRPr="007775CE" w:rsidRDefault="00DA1549" w:rsidP="007775CE"/>
      </w:tc>
      <w:tc>
        <w:tcPr>
          <w:tcW w:w="4139" w:type="dxa"/>
        </w:tcPr>
        <w:p w:rsidR="00DA1549" w:rsidRDefault="00943C8C" w:rsidP="007775CE">
          <w:pPr>
            <w:pStyle w:val="01entteetbasdepage"/>
            <w:ind w:firstLine="312"/>
          </w:pPr>
          <w:r>
            <w:rPr>
              <w:noProof/>
              <w:color w:val="0000FF"/>
              <w:lang w:val="de-CH" w:eastAsia="de-CH"/>
            </w:rPr>
            <w:drawing>
              <wp:anchor distT="0" distB="0" distL="114300" distR="114300" simplePos="0" relativeHeight="251661312" behindDoc="0" locked="0" layoutInCell="1" allowOverlap="1" wp14:anchorId="336A9685" wp14:editId="1B1D2A6F">
                <wp:simplePos x="0" y="0"/>
                <wp:positionH relativeFrom="column">
                  <wp:posOffset>923925</wp:posOffset>
                </wp:positionH>
                <wp:positionV relativeFrom="paragraph">
                  <wp:posOffset>113665</wp:posOffset>
                </wp:positionV>
                <wp:extent cx="1987550" cy="762000"/>
                <wp:effectExtent l="0" t="0" r="0" b="0"/>
                <wp:wrapNone/>
                <wp:docPr id="14" name="Image 14">
                  <a:hlinkClick xmlns:a="http://schemas.openxmlformats.org/drawingml/2006/main" r:id="rId4" tooltip="&quot;Retour au 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hlinkClick r:id="rId4" tooltip="&quot;Retour au site&quot;"/>
                        </pic:cNvPr>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9875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1549" w:rsidRPr="00E5117F" w:rsidRDefault="00DA1549" w:rsidP="00CE0F6F">
          <w:pPr>
            <w:pStyle w:val="01entteetbasdepage"/>
            <w:rPr>
              <w:rStyle w:val="Hyperlink"/>
            </w:rPr>
          </w:pPr>
        </w:p>
      </w:tc>
    </w:tr>
  </w:tbl>
  <w:p w:rsidR="007775CE" w:rsidRDefault="007775CE" w:rsidP="00DE6F32">
    <w:pPr>
      <w:pStyle w:val="01entteetbasdepage"/>
      <w:tabs>
        <w:tab w:val="left" w:pos="58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3570"/>
    <w:multiLevelType w:val="hybridMultilevel"/>
    <w:tmpl w:val="A77A6BC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
    <w:nsid w:val="106E011A"/>
    <w:multiLevelType w:val="hybridMultilevel"/>
    <w:tmpl w:val="BF50105C"/>
    <w:lvl w:ilvl="0" w:tplc="100C0005">
      <w:start w:val="1"/>
      <w:numFmt w:val="bullet"/>
      <w:lvlText w:val=""/>
      <w:lvlJc w:val="left"/>
      <w:pPr>
        <w:ind w:left="1425" w:hanging="360"/>
      </w:pPr>
      <w:rPr>
        <w:rFonts w:ascii="Wingdings" w:hAnsi="Wingdings" w:hint="default"/>
      </w:rPr>
    </w:lvl>
    <w:lvl w:ilvl="1" w:tplc="100C0003" w:tentative="1">
      <w:start w:val="1"/>
      <w:numFmt w:val="bullet"/>
      <w:lvlText w:val="o"/>
      <w:lvlJc w:val="left"/>
      <w:pPr>
        <w:ind w:left="2145" w:hanging="360"/>
      </w:pPr>
      <w:rPr>
        <w:rFonts w:ascii="Courier New" w:hAnsi="Courier New" w:cs="Courier New" w:hint="default"/>
      </w:rPr>
    </w:lvl>
    <w:lvl w:ilvl="2" w:tplc="100C0005" w:tentative="1">
      <w:start w:val="1"/>
      <w:numFmt w:val="bullet"/>
      <w:lvlText w:val=""/>
      <w:lvlJc w:val="left"/>
      <w:pPr>
        <w:ind w:left="2865" w:hanging="360"/>
      </w:pPr>
      <w:rPr>
        <w:rFonts w:ascii="Wingdings" w:hAnsi="Wingdings" w:hint="default"/>
      </w:rPr>
    </w:lvl>
    <w:lvl w:ilvl="3" w:tplc="100C0001" w:tentative="1">
      <w:start w:val="1"/>
      <w:numFmt w:val="bullet"/>
      <w:lvlText w:val=""/>
      <w:lvlJc w:val="left"/>
      <w:pPr>
        <w:ind w:left="3585" w:hanging="360"/>
      </w:pPr>
      <w:rPr>
        <w:rFonts w:ascii="Symbol" w:hAnsi="Symbol" w:hint="default"/>
      </w:rPr>
    </w:lvl>
    <w:lvl w:ilvl="4" w:tplc="100C0003" w:tentative="1">
      <w:start w:val="1"/>
      <w:numFmt w:val="bullet"/>
      <w:lvlText w:val="o"/>
      <w:lvlJc w:val="left"/>
      <w:pPr>
        <w:ind w:left="4305" w:hanging="360"/>
      </w:pPr>
      <w:rPr>
        <w:rFonts w:ascii="Courier New" w:hAnsi="Courier New" w:cs="Courier New" w:hint="default"/>
      </w:rPr>
    </w:lvl>
    <w:lvl w:ilvl="5" w:tplc="100C0005" w:tentative="1">
      <w:start w:val="1"/>
      <w:numFmt w:val="bullet"/>
      <w:lvlText w:val=""/>
      <w:lvlJc w:val="left"/>
      <w:pPr>
        <w:ind w:left="5025" w:hanging="360"/>
      </w:pPr>
      <w:rPr>
        <w:rFonts w:ascii="Wingdings" w:hAnsi="Wingdings" w:hint="default"/>
      </w:rPr>
    </w:lvl>
    <w:lvl w:ilvl="6" w:tplc="100C0001" w:tentative="1">
      <w:start w:val="1"/>
      <w:numFmt w:val="bullet"/>
      <w:lvlText w:val=""/>
      <w:lvlJc w:val="left"/>
      <w:pPr>
        <w:ind w:left="5745" w:hanging="360"/>
      </w:pPr>
      <w:rPr>
        <w:rFonts w:ascii="Symbol" w:hAnsi="Symbol" w:hint="default"/>
      </w:rPr>
    </w:lvl>
    <w:lvl w:ilvl="7" w:tplc="100C0003" w:tentative="1">
      <w:start w:val="1"/>
      <w:numFmt w:val="bullet"/>
      <w:lvlText w:val="o"/>
      <w:lvlJc w:val="left"/>
      <w:pPr>
        <w:ind w:left="6465" w:hanging="360"/>
      </w:pPr>
      <w:rPr>
        <w:rFonts w:ascii="Courier New" w:hAnsi="Courier New" w:cs="Courier New" w:hint="default"/>
      </w:rPr>
    </w:lvl>
    <w:lvl w:ilvl="8" w:tplc="100C0005" w:tentative="1">
      <w:start w:val="1"/>
      <w:numFmt w:val="bullet"/>
      <w:lvlText w:val=""/>
      <w:lvlJc w:val="left"/>
      <w:pPr>
        <w:ind w:left="7185" w:hanging="360"/>
      </w:pPr>
      <w:rPr>
        <w:rFonts w:ascii="Wingdings" w:hAnsi="Wingdings" w:hint="default"/>
      </w:rPr>
    </w:lvl>
  </w:abstractNum>
  <w:abstractNum w:abstractNumId="2">
    <w:nsid w:val="1521584B"/>
    <w:multiLevelType w:val="hybridMultilevel"/>
    <w:tmpl w:val="19B8EB1E"/>
    <w:lvl w:ilvl="0" w:tplc="100C0019">
      <w:start w:val="1"/>
      <w:numFmt w:val="lowerLetter"/>
      <w:lvlText w:val="%1."/>
      <w:lvlJc w:val="left"/>
      <w:pPr>
        <w:ind w:left="1068" w:hanging="360"/>
      </w:p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3">
    <w:nsid w:val="16A623D1"/>
    <w:multiLevelType w:val="hybridMultilevel"/>
    <w:tmpl w:val="247E4538"/>
    <w:lvl w:ilvl="0" w:tplc="100C000F">
      <w:start w:val="1"/>
      <w:numFmt w:val="decimal"/>
      <w:lvlText w:val="%1."/>
      <w:lvlJc w:val="left"/>
      <w:pPr>
        <w:tabs>
          <w:tab w:val="num" w:pos="1353"/>
        </w:tabs>
        <w:ind w:left="1353" w:hanging="360"/>
      </w:pPr>
      <w:rPr>
        <w:rFonts w:hint="default"/>
      </w:rPr>
    </w:lvl>
    <w:lvl w:ilvl="1" w:tplc="040C0003" w:tentative="1">
      <w:start w:val="1"/>
      <w:numFmt w:val="bullet"/>
      <w:lvlText w:val="o"/>
      <w:lvlJc w:val="left"/>
      <w:pPr>
        <w:tabs>
          <w:tab w:val="num" w:pos="2073"/>
        </w:tabs>
        <w:ind w:left="2073" w:hanging="360"/>
      </w:pPr>
      <w:rPr>
        <w:rFonts w:ascii="Courier New" w:hAnsi="Courier New" w:cs="Courier New" w:hint="default"/>
      </w:rPr>
    </w:lvl>
    <w:lvl w:ilvl="2" w:tplc="040C0005" w:tentative="1">
      <w:start w:val="1"/>
      <w:numFmt w:val="bullet"/>
      <w:lvlText w:val=""/>
      <w:lvlJc w:val="left"/>
      <w:pPr>
        <w:tabs>
          <w:tab w:val="num" w:pos="2793"/>
        </w:tabs>
        <w:ind w:left="2793" w:hanging="360"/>
      </w:pPr>
      <w:rPr>
        <w:rFonts w:ascii="Wingdings" w:hAnsi="Wingdings" w:hint="default"/>
      </w:rPr>
    </w:lvl>
    <w:lvl w:ilvl="3" w:tplc="040C0001" w:tentative="1">
      <w:start w:val="1"/>
      <w:numFmt w:val="bullet"/>
      <w:lvlText w:val=""/>
      <w:lvlJc w:val="left"/>
      <w:pPr>
        <w:tabs>
          <w:tab w:val="num" w:pos="3513"/>
        </w:tabs>
        <w:ind w:left="3513" w:hanging="360"/>
      </w:pPr>
      <w:rPr>
        <w:rFonts w:ascii="Symbol" w:hAnsi="Symbol" w:hint="default"/>
      </w:rPr>
    </w:lvl>
    <w:lvl w:ilvl="4" w:tplc="040C0003" w:tentative="1">
      <w:start w:val="1"/>
      <w:numFmt w:val="bullet"/>
      <w:lvlText w:val="o"/>
      <w:lvlJc w:val="left"/>
      <w:pPr>
        <w:tabs>
          <w:tab w:val="num" w:pos="4233"/>
        </w:tabs>
        <w:ind w:left="4233" w:hanging="360"/>
      </w:pPr>
      <w:rPr>
        <w:rFonts w:ascii="Courier New" w:hAnsi="Courier New" w:cs="Courier New" w:hint="default"/>
      </w:rPr>
    </w:lvl>
    <w:lvl w:ilvl="5" w:tplc="040C0005" w:tentative="1">
      <w:start w:val="1"/>
      <w:numFmt w:val="bullet"/>
      <w:lvlText w:val=""/>
      <w:lvlJc w:val="left"/>
      <w:pPr>
        <w:tabs>
          <w:tab w:val="num" w:pos="4953"/>
        </w:tabs>
        <w:ind w:left="4953" w:hanging="360"/>
      </w:pPr>
      <w:rPr>
        <w:rFonts w:ascii="Wingdings" w:hAnsi="Wingdings" w:hint="default"/>
      </w:rPr>
    </w:lvl>
    <w:lvl w:ilvl="6" w:tplc="040C0001" w:tentative="1">
      <w:start w:val="1"/>
      <w:numFmt w:val="bullet"/>
      <w:lvlText w:val=""/>
      <w:lvlJc w:val="left"/>
      <w:pPr>
        <w:tabs>
          <w:tab w:val="num" w:pos="5673"/>
        </w:tabs>
        <w:ind w:left="5673" w:hanging="360"/>
      </w:pPr>
      <w:rPr>
        <w:rFonts w:ascii="Symbol" w:hAnsi="Symbol" w:hint="default"/>
      </w:rPr>
    </w:lvl>
    <w:lvl w:ilvl="7" w:tplc="040C0003" w:tentative="1">
      <w:start w:val="1"/>
      <w:numFmt w:val="bullet"/>
      <w:lvlText w:val="o"/>
      <w:lvlJc w:val="left"/>
      <w:pPr>
        <w:tabs>
          <w:tab w:val="num" w:pos="6393"/>
        </w:tabs>
        <w:ind w:left="6393" w:hanging="360"/>
      </w:pPr>
      <w:rPr>
        <w:rFonts w:ascii="Courier New" w:hAnsi="Courier New" w:cs="Courier New" w:hint="default"/>
      </w:rPr>
    </w:lvl>
    <w:lvl w:ilvl="8" w:tplc="040C0005" w:tentative="1">
      <w:start w:val="1"/>
      <w:numFmt w:val="bullet"/>
      <w:lvlText w:val=""/>
      <w:lvlJc w:val="left"/>
      <w:pPr>
        <w:tabs>
          <w:tab w:val="num" w:pos="7113"/>
        </w:tabs>
        <w:ind w:left="7113" w:hanging="360"/>
      </w:pPr>
      <w:rPr>
        <w:rFonts w:ascii="Wingdings" w:hAnsi="Wingdings" w:hint="default"/>
      </w:rPr>
    </w:lvl>
  </w:abstractNum>
  <w:abstractNum w:abstractNumId="4">
    <w:nsid w:val="1E624BAF"/>
    <w:multiLevelType w:val="hybridMultilevel"/>
    <w:tmpl w:val="5B36C0EE"/>
    <w:lvl w:ilvl="0" w:tplc="100C0001">
      <w:start w:val="1"/>
      <w:numFmt w:val="bullet"/>
      <w:lvlText w:val=""/>
      <w:lvlJc w:val="left"/>
      <w:pPr>
        <w:ind w:left="1068" w:hanging="360"/>
      </w:pPr>
      <w:rPr>
        <w:rFonts w:ascii="Symbol" w:hAnsi="Symbol"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5">
    <w:nsid w:val="1EE32F41"/>
    <w:multiLevelType w:val="hybridMultilevel"/>
    <w:tmpl w:val="D81AF7D6"/>
    <w:lvl w:ilvl="0" w:tplc="4CDC1632">
      <w:start w:val="3"/>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24E10E00"/>
    <w:multiLevelType w:val="hybridMultilevel"/>
    <w:tmpl w:val="570AAA3E"/>
    <w:lvl w:ilvl="0" w:tplc="6846B968">
      <w:start w:val="3"/>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7">
    <w:nsid w:val="26A83E4D"/>
    <w:multiLevelType w:val="hybridMultilevel"/>
    <w:tmpl w:val="0B3C6726"/>
    <w:lvl w:ilvl="0" w:tplc="100C000F">
      <w:start w:val="3"/>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299D2807"/>
    <w:multiLevelType w:val="hybridMultilevel"/>
    <w:tmpl w:val="897259D0"/>
    <w:lvl w:ilvl="0" w:tplc="E850CE3C">
      <w:start w:val="1"/>
      <w:numFmt w:val="decimal"/>
      <w:lvlText w:val="%1."/>
      <w:lvlJc w:val="left"/>
      <w:pPr>
        <w:tabs>
          <w:tab w:val="num" w:pos="750"/>
        </w:tabs>
        <w:ind w:left="750" w:hanging="390"/>
      </w:pPr>
      <w:rPr>
        <w:rFonts w:hint="default"/>
      </w:rPr>
    </w:lvl>
    <w:lvl w:ilvl="1" w:tplc="59FA492C">
      <w:numFmt w:val="none"/>
      <w:lvlText w:val=""/>
      <w:lvlJc w:val="left"/>
      <w:pPr>
        <w:tabs>
          <w:tab w:val="num" w:pos="360"/>
        </w:tabs>
      </w:pPr>
    </w:lvl>
    <w:lvl w:ilvl="2" w:tplc="A440A162">
      <w:numFmt w:val="none"/>
      <w:lvlText w:val=""/>
      <w:lvlJc w:val="left"/>
      <w:pPr>
        <w:tabs>
          <w:tab w:val="num" w:pos="360"/>
        </w:tabs>
      </w:pPr>
    </w:lvl>
    <w:lvl w:ilvl="3" w:tplc="B3CAEE5A">
      <w:numFmt w:val="none"/>
      <w:lvlText w:val=""/>
      <w:lvlJc w:val="left"/>
      <w:pPr>
        <w:tabs>
          <w:tab w:val="num" w:pos="360"/>
        </w:tabs>
      </w:pPr>
    </w:lvl>
    <w:lvl w:ilvl="4" w:tplc="7BB8A288">
      <w:numFmt w:val="none"/>
      <w:lvlText w:val=""/>
      <w:lvlJc w:val="left"/>
      <w:pPr>
        <w:tabs>
          <w:tab w:val="num" w:pos="360"/>
        </w:tabs>
      </w:pPr>
    </w:lvl>
    <w:lvl w:ilvl="5" w:tplc="A680140C">
      <w:numFmt w:val="none"/>
      <w:lvlText w:val=""/>
      <w:lvlJc w:val="left"/>
      <w:pPr>
        <w:tabs>
          <w:tab w:val="num" w:pos="360"/>
        </w:tabs>
      </w:pPr>
    </w:lvl>
    <w:lvl w:ilvl="6" w:tplc="892A81A2">
      <w:numFmt w:val="none"/>
      <w:lvlText w:val=""/>
      <w:lvlJc w:val="left"/>
      <w:pPr>
        <w:tabs>
          <w:tab w:val="num" w:pos="360"/>
        </w:tabs>
      </w:pPr>
    </w:lvl>
    <w:lvl w:ilvl="7" w:tplc="C2024188">
      <w:numFmt w:val="none"/>
      <w:lvlText w:val=""/>
      <w:lvlJc w:val="left"/>
      <w:pPr>
        <w:tabs>
          <w:tab w:val="num" w:pos="360"/>
        </w:tabs>
      </w:pPr>
    </w:lvl>
    <w:lvl w:ilvl="8" w:tplc="7A5EF594">
      <w:numFmt w:val="none"/>
      <w:lvlText w:val=""/>
      <w:lvlJc w:val="left"/>
      <w:pPr>
        <w:tabs>
          <w:tab w:val="num" w:pos="360"/>
        </w:tabs>
      </w:pPr>
    </w:lvl>
  </w:abstractNum>
  <w:abstractNum w:abstractNumId="9">
    <w:nsid w:val="2B01739E"/>
    <w:multiLevelType w:val="hybridMultilevel"/>
    <w:tmpl w:val="247E4538"/>
    <w:lvl w:ilvl="0" w:tplc="100C000F">
      <w:start w:val="1"/>
      <w:numFmt w:val="decimal"/>
      <w:lvlText w:val="%1."/>
      <w:lvlJc w:val="left"/>
      <w:pPr>
        <w:tabs>
          <w:tab w:val="num" w:pos="1110"/>
        </w:tabs>
        <w:ind w:left="1110" w:hanging="360"/>
      </w:pPr>
      <w:rPr>
        <w:rFonts w:hint="default"/>
      </w:rPr>
    </w:lvl>
    <w:lvl w:ilvl="1" w:tplc="040C0003" w:tentative="1">
      <w:start w:val="1"/>
      <w:numFmt w:val="bullet"/>
      <w:lvlText w:val="o"/>
      <w:lvlJc w:val="left"/>
      <w:pPr>
        <w:tabs>
          <w:tab w:val="num" w:pos="1830"/>
        </w:tabs>
        <w:ind w:left="1830" w:hanging="360"/>
      </w:pPr>
      <w:rPr>
        <w:rFonts w:ascii="Courier New" w:hAnsi="Courier New" w:cs="Courier New" w:hint="default"/>
      </w:rPr>
    </w:lvl>
    <w:lvl w:ilvl="2" w:tplc="040C0005" w:tentative="1">
      <w:start w:val="1"/>
      <w:numFmt w:val="bullet"/>
      <w:lvlText w:val=""/>
      <w:lvlJc w:val="left"/>
      <w:pPr>
        <w:tabs>
          <w:tab w:val="num" w:pos="2550"/>
        </w:tabs>
        <w:ind w:left="2550" w:hanging="360"/>
      </w:pPr>
      <w:rPr>
        <w:rFonts w:ascii="Wingdings" w:hAnsi="Wingdings" w:hint="default"/>
      </w:rPr>
    </w:lvl>
    <w:lvl w:ilvl="3" w:tplc="040C0001" w:tentative="1">
      <w:start w:val="1"/>
      <w:numFmt w:val="bullet"/>
      <w:lvlText w:val=""/>
      <w:lvlJc w:val="left"/>
      <w:pPr>
        <w:tabs>
          <w:tab w:val="num" w:pos="3270"/>
        </w:tabs>
        <w:ind w:left="3270" w:hanging="360"/>
      </w:pPr>
      <w:rPr>
        <w:rFonts w:ascii="Symbol" w:hAnsi="Symbol" w:hint="default"/>
      </w:rPr>
    </w:lvl>
    <w:lvl w:ilvl="4" w:tplc="040C0003" w:tentative="1">
      <w:start w:val="1"/>
      <w:numFmt w:val="bullet"/>
      <w:lvlText w:val="o"/>
      <w:lvlJc w:val="left"/>
      <w:pPr>
        <w:tabs>
          <w:tab w:val="num" w:pos="3990"/>
        </w:tabs>
        <w:ind w:left="3990" w:hanging="360"/>
      </w:pPr>
      <w:rPr>
        <w:rFonts w:ascii="Courier New" w:hAnsi="Courier New" w:cs="Courier New" w:hint="default"/>
      </w:rPr>
    </w:lvl>
    <w:lvl w:ilvl="5" w:tplc="040C0005" w:tentative="1">
      <w:start w:val="1"/>
      <w:numFmt w:val="bullet"/>
      <w:lvlText w:val=""/>
      <w:lvlJc w:val="left"/>
      <w:pPr>
        <w:tabs>
          <w:tab w:val="num" w:pos="4710"/>
        </w:tabs>
        <w:ind w:left="4710" w:hanging="360"/>
      </w:pPr>
      <w:rPr>
        <w:rFonts w:ascii="Wingdings" w:hAnsi="Wingdings" w:hint="default"/>
      </w:rPr>
    </w:lvl>
    <w:lvl w:ilvl="6" w:tplc="040C0001" w:tentative="1">
      <w:start w:val="1"/>
      <w:numFmt w:val="bullet"/>
      <w:lvlText w:val=""/>
      <w:lvlJc w:val="left"/>
      <w:pPr>
        <w:tabs>
          <w:tab w:val="num" w:pos="5430"/>
        </w:tabs>
        <w:ind w:left="5430" w:hanging="360"/>
      </w:pPr>
      <w:rPr>
        <w:rFonts w:ascii="Symbol" w:hAnsi="Symbol" w:hint="default"/>
      </w:rPr>
    </w:lvl>
    <w:lvl w:ilvl="7" w:tplc="040C0003" w:tentative="1">
      <w:start w:val="1"/>
      <w:numFmt w:val="bullet"/>
      <w:lvlText w:val="o"/>
      <w:lvlJc w:val="left"/>
      <w:pPr>
        <w:tabs>
          <w:tab w:val="num" w:pos="6150"/>
        </w:tabs>
        <w:ind w:left="6150" w:hanging="360"/>
      </w:pPr>
      <w:rPr>
        <w:rFonts w:ascii="Courier New" w:hAnsi="Courier New" w:cs="Courier New" w:hint="default"/>
      </w:rPr>
    </w:lvl>
    <w:lvl w:ilvl="8" w:tplc="040C0005" w:tentative="1">
      <w:start w:val="1"/>
      <w:numFmt w:val="bullet"/>
      <w:lvlText w:val=""/>
      <w:lvlJc w:val="left"/>
      <w:pPr>
        <w:tabs>
          <w:tab w:val="num" w:pos="6870"/>
        </w:tabs>
        <w:ind w:left="6870" w:hanging="360"/>
      </w:pPr>
      <w:rPr>
        <w:rFonts w:ascii="Wingdings" w:hAnsi="Wingdings" w:hint="default"/>
      </w:rPr>
    </w:lvl>
  </w:abstractNum>
  <w:abstractNum w:abstractNumId="10">
    <w:nsid w:val="2FEA5E09"/>
    <w:multiLevelType w:val="hybridMultilevel"/>
    <w:tmpl w:val="7B9EDF14"/>
    <w:lvl w:ilvl="0" w:tplc="100C0005">
      <w:start w:val="1"/>
      <w:numFmt w:val="bullet"/>
      <w:lvlText w:val=""/>
      <w:lvlJc w:val="left"/>
      <w:pPr>
        <w:ind w:left="1425" w:hanging="360"/>
      </w:pPr>
      <w:rPr>
        <w:rFonts w:ascii="Wingdings" w:hAnsi="Wingdings" w:hint="default"/>
      </w:rPr>
    </w:lvl>
    <w:lvl w:ilvl="1" w:tplc="100C0003" w:tentative="1">
      <w:start w:val="1"/>
      <w:numFmt w:val="bullet"/>
      <w:lvlText w:val="o"/>
      <w:lvlJc w:val="left"/>
      <w:pPr>
        <w:ind w:left="2145" w:hanging="360"/>
      </w:pPr>
      <w:rPr>
        <w:rFonts w:ascii="Courier New" w:hAnsi="Courier New" w:cs="Courier New" w:hint="default"/>
      </w:rPr>
    </w:lvl>
    <w:lvl w:ilvl="2" w:tplc="100C0005" w:tentative="1">
      <w:start w:val="1"/>
      <w:numFmt w:val="bullet"/>
      <w:lvlText w:val=""/>
      <w:lvlJc w:val="left"/>
      <w:pPr>
        <w:ind w:left="2865" w:hanging="360"/>
      </w:pPr>
      <w:rPr>
        <w:rFonts w:ascii="Wingdings" w:hAnsi="Wingdings" w:hint="default"/>
      </w:rPr>
    </w:lvl>
    <w:lvl w:ilvl="3" w:tplc="100C0001" w:tentative="1">
      <w:start w:val="1"/>
      <w:numFmt w:val="bullet"/>
      <w:lvlText w:val=""/>
      <w:lvlJc w:val="left"/>
      <w:pPr>
        <w:ind w:left="3585" w:hanging="360"/>
      </w:pPr>
      <w:rPr>
        <w:rFonts w:ascii="Symbol" w:hAnsi="Symbol" w:hint="default"/>
      </w:rPr>
    </w:lvl>
    <w:lvl w:ilvl="4" w:tplc="100C0003" w:tentative="1">
      <w:start w:val="1"/>
      <w:numFmt w:val="bullet"/>
      <w:lvlText w:val="o"/>
      <w:lvlJc w:val="left"/>
      <w:pPr>
        <w:ind w:left="4305" w:hanging="360"/>
      </w:pPr>
      <w:rPr>
        <w:rFonts w:ascii="Courier New" w:hAnsi="Courier New" w:cs="Courier New" w:hint="default"/>
      </w:rPr>
    </w:lvl>
    <w:lvl w:ilvl="5" w:tplc="100C0005" w:tentative="1">
      <w:start w:val="1"/>
      <w:numFmt w:val="bullet"/>
      <w:lvlText w:val=""/>
      <w:lvlJc w:val="left"/>
      <w:pPr>
        <w:ind w:left="5025" w:hanging="360"/>
      </w:pPr>
      <w:rPr>
        <w:rFonts w:ascii="Wingdings" w:hAnsi="Wingdings" w:hint="default"/>
      </w:rPr>
    </w:lvl>
    <w:lvl w:ilvl="6" w:tplc="100C0001" w:tentative="1">
      <w:start w:val="1"/>
      <w:numFmt w:val="bullet"/>
      <w:lvlText w:val=""/>
      <w:lvlJc w:val="left"/>
      <w:pPr>
        <w:ind w:left="5745" w:hanging="360"/>
      </w:pPr>
      <w:rPr>
        <w:rFonts w:ascii="Symbol" w:hAnsi="Symbol" w:hint="default"/>
      </w:rPr>
    </w:lvl>
    <w:lvl w:ilvl="7" w:tplc="100C0003" w:tentative="1">
      <w:start w:val="1"/>
      <w:numFmt w:val="bullet"/>
      <w:lvlText w:val="o"/>
      <w:lvlJc w:val="left"/>
      <w:pPr>
        <w:ind w:left="6465" w:hanging="360"/>
      </w:pPr>
      <w:rPr>
        <w:rFonts w:ascii="Courier New" w:hAnsi="Courier New" w:cs="Courier New" w:hint="default"/>
      </w:rPr>
    </w:lvl>
    <w:lvl w:ilvl="8" w:tplc="100C0005" w:tentative="1">
      <w:start w:val="1"/>
      <w:numFmt w:val="bullet"/>
      <w:lvlText w:val=""/>
      <w:lvlJc w:val="left"/>
      <w:pPr>
        <w:ind w:left="7185" w:hanging="360"/>
      </w:pPr>
      <w:rPr>
        <w:rFonts w:ascii="Wingdings" w:hAnsi="Wingdings" w:hint="default"/>
      </w:rPr>
    </w:lvl>
  </w:abstractNum>
  <w:abstractNum w:abstractNumId="11">
    <w:nsid w:val="3A2B399A"/>
    <w:multiLevelType w:val="hybridMultilevel"/>
    <w:tmpl w:val="112C279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3AE057B3"/>
    <w:multiLevelType w:val="hybridMultilevel"/>
    <w:tmpl w:val="50924560"/>
    <w:lvl w:ilvl="0" w:tplc="100C0019">
      <w:start w:val="1"/>
      <w:numFmt w:val="lowerLetter"/>
      <w:lvlText w:val="%1."/>
      <w:lvlJc w:val="left"/>
      <w:pPr>
        <w:tabs>
          <w:tab w:val="num" w:pos="2912"/>
        </w:tabs>
        <w:ind w:left="2912" w:hanging="360"/>
      </w:pPr>
      <w:rPr>
        <w:rFonts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3D6F1EE7"/>
    <w:multiLevelType w:val="hybridMultilevel"/>
    <w:tmpl w:val="7C7E934A"/>
    <w:lvl w:ilvl="0" w:tplc="100C0001">
      <w:start w:val="1"/>
      <w:numFmt w:val="bullet"/>
      <w:lvlText w:val=""/>
      <w:lvlJc w:val="left"/>
      <w:pPr>
        <w:ind w:left="1109" w:hanging="360"/>
      </w:pPr>
      <w:rPr>
        <w:rFonts w:ascii="Symbol" w:hAnsi="Symbol" w:hint="default"/>
      </w:rPr>
    </w:lvl>
    <w:lvl w:ilvl="1" w:tplc="100C0003" w:tentative="1">
      <w:start w:val="1"/>
      <w:numFmt w:val="bullet"/>
      <w:lvlText w:val="o"/>
      <w:lvlJc w:val="left"/>
      <w:pPr>
        <w:ind w:left="1829" w:hanging="360"/>
      </w:pPr>
      <w:rPr>
        <w:rFonts w:ascii="Courier New" w:hAnsi="Courier New" w:cs="Courier New" w:hint="default"/>
      </w:rPr>
    </w:lvl>
    <w:lvl w:ilvl="2" w:tplc="100C0005" w:tentative="1">
      <w:start w:val="1"/>
      <w:numFmt w:val="bullet"/>
      <w:lvlText w:val=""/>
      <w:lvlJc w:val="left"/>
      <w:pPr>
        <w:ind w:left="2549" w:hanging="360"/>
      </w:pPr>
      <w:rPr>
        <w:rFonts w:ascii="Wingdings" w:hAnsi="Wingdings" w:hint="default"/>
      </w:rPr>
    </w:lvl>
    <w:lvl w:ilvl="3" w:tplc="100C0001" w:tentative="1">
      <w:start w:val="1"/>
      <w:numFmt w:val="bullet"/>
      <w:lvlText w:val=""/>
      <w:lvlJc w:val="left"/>
      <w:pPr>
        <w:ind w:left="3269" w:hanging="360"/>
      </w:pPr>
      <w:rPr>
        <w:rFonts w:ascii="Symbol" w:hAnsi="Symbol" w:hint="default"/>
      </w:rPr>
    </w:lvl>
    <w:lvl w:ilvl="4" w:tplc="100C0003" w:tentative="1">
      <w:start w:val="1"/>
      <w:numFmt w:val="bullet"/>
      <w:lvlText w:val="o"/>
      <w:lvlJc w:val="left"/>
      <w:pPr>
        <w:ind w:left="3989" w:hanging="360"/>
      </w:pPr>
      <w:rPr>
        <w:rFonts w:ascii="Courier New" w:hAnsi="Courier New" w:cs="Courier New" w:hint="default"/>
      </w:rPr>
    </w:lvl>
    <w:lvl w:ilvl="5" w:tplc="100C0005" w:tentative="1">
      <w:start w:val="1"/>
      <w:numFmt w:val="bullet"/>
      <w:lvlText w:val=""/>
      <w:lvlJc w:val="left"/>
      <w:pPr>
        <w:ind w:left="4709" w:hanging="360"/>
      </w:pPr>
      <w:rPr>
        <w:rFonts w:ascii="Wingdings" w:hAnsi="Wingdings" w:hint="default"/>
      </w:rPr>
    </w:lvl>
    <w:lvl w:ilvl="6" w:tplc="100C0001" w:tentative="1">
      <w:start w:val="1"/>
      <w:numFmt w:val="bullet"/>
      <w:lvlText w:val=""/>
      <w:lvlJc w:val="left"/>
      <w:pPr>
        <w:ind w:left="5429" w:hanging="360"/>
      </w:pPr>
      <w:rPr>
        <w:rFonts w:ascii="Symbol" w:hAnsi="Symbol" w:hint="default"/>
      </w:rPr>
    </w:lvl>
    <w:lvl w:ilvl="7" w:tplc="100C0003" w:tentative="1">
      <w:start w:val="1"/>
      <w:numFmt w:val="bullet"/>
      <w:lvlText w:val="o"/>
      <w:lvlJc w:val="left"/>
      <w:pPr>
        <w:ind w:left="6149" w:hanging="360"/>
      </w:pPr>
      <w:rPr>
        <w:rFonts w:ascii="Courier New" w:hAnsi="Courier New" w:cs="Courier New" w:hint="default"/>
      </w:rPr>
    </w:lvl>
    <w:lvl w:ilvl="8" w:tplc="100C0005" w:tentative="1">
      <w:start w:val="1"/>
      <w:numFmt w:val="bullet"/>
      <w:lvlText w:val=""/>
      <w:lvlJc w:val="left"/>
      <w:pPr>
        <w:ind w:left="6869" w:hanging="360"/>
      </w:pPr>
      <w:rPr>
        <w:rFonts w:ascii="Wingdings" w:hAnsi="Wingdings" w:hint="default"/>
      </w:rPr>
    </w:lvl>
  </w:abstractNum>
  <w:abstractNum w:abstractNumId="14">
    <w:nsid w:val="4EDB7EB7"/>
    <w:multiLevelType w:val="hybridMultilevel"/>
    <w:tmpl w:val="431E62D6"/>
    <w:lvl w:ilvl="0" w:tplc="E9DC1D30">
      <w:start w:val="1"/>
      <w:numFmt w:val="decimal"/>
      <w:lvlText w:val="%1."/>
      <w:lvlJc w:val="left"/>
      <w:pPr>
        <w:ind w:left="1068" w:hanging="36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15">
    <w:nsid w:val="52AF558F"/>
    <w:multiLevelType w:val="hybridMultilevel"/>
    <w:tmpl w:val="2A30BCDC"/>
    <w:lvl w:ilvl="0" w:tplc="040C0005">
      <w:start w:val="1"/>
      <w:numFmt w:val="bullet"/>
      <w:lvlText w:val=""/>
      <w:lvlJc w:val="left"/>
      <w:pPr>
        <w:tabs>
          <w:tab w:val="num" w:pos="6416"/>
        </w:tabs>
        <w:ind w:left="6416" w:hanging="360"/>
      </w:pPr>
      <w:rPr>
        <w:rFonts w:ascii="Wingdings" w:hAnsi="Wingdings" w:hint="default"/>
      </w:rPr>
    </w:lvl>
    <w:lvl w:ilvl="1" w:tplc="040C0003" w:tentative="1">
      <w:start w:val="1"/>
      <w:numFmt w:val="bullet"/>
      <w:lvlText w:val="o"/>
      <w:lvlJc w:val="left"/>
      <w:pPr>
        <w:tabs>
          <w:tab w:val="num" w:pos="7136"/>
        </w:tabs>
        <w:ind w:left="7136" w:hanging="360"/>
      </w:pPr>
      <w:rPr>
        <w:rFonts w:ascii="Courier New" w:hAnsi="Courier New" w:cs="Courier New" w:hint="default"/>
      </w:rPr>
    </w:lvl>
    <w:lvl w:ilvl="2" w:tplc="040C0005" w:tentative="1">
      <w:start w:val="1"/>
      <w:numFmt w:val="bullet"/>
      <w:lvlText w:val=""/>
      <w:lvlJc w:val="left"/>
      <w:pPr>
        <w:tabs>
          <w:tab w:val="num" w:pos="7856"/>
        </w:tabs>
        <w:ind w:left="7856" w:hanging="360"/>
      </w:pPr>
      <w:rPr>
        <w:rFonts w:ascii="Wingdings" w:hAnsi="Wingdings" w:hint="default"/>
      </w:rPr>
    </w:lvl>
    <w:lvl w:ilvl="3" w:tplc="040C0001" w:tentative="1">
      <w:start w:val="1"/>
      <w:numFmt w:val="bullet"/>
      <w:lvlText w:val=""/>
      <w:lvlJc w:val="left"/>
      <w:pPr>
        <w:tabs>
          <w:tab w:val="num" w:pos="8576"/>
        </w:tabs>
        <w:ind w:left="8576" w:hanging="360"/>
      </w:pPr>
      <w:rPr>
        <w:rFonts w:ascii="Symbol" w:hAnsi="Symbol" w:hint="default"/>
      </w:rPr>
    </w:lvl>
    <w:lvl w:ilvl="4" w:tplc="040C0003" w:tentative="1">
      <w:start w:val="1"/>
      <w:numFmt w:val="bullet"/>
      <w:lvlText w:val="o"/>
      <w:lvlJc w:val="left"/>
      <w:pPr>
        <w:tabs>
          <w:tab w:val="num" w:pos="9296"/>
        </w:tabs>
        <w:ind w:left="9296" w:hanging="360"/>
      </w:pPr>
      <w:rPr>
        <w:rFonts w:ascii="Courier New" w:hAnsi="Courier New" w:cs="Courier New" w:hint="default"/>
      </w:rPr>
    </w:lvl>
    <w:lvl w:ilvl="5" w:tplc="040C0005" w:tentative="1">
      <w:start w:val="1"/>
      <w:numFmt w:val="bullet"/>
      <w:lvlText w:val=""/>
      <w:lvlJc w:val="left"/>
      <w:pPr>
        <w:tabs>
          <w:tab w:val="num" w:pos="10016"/>
        </w:tabs>
        <w:ind w:left="10016" w:hanging="360"/>
      </w:pPr>
      <w:rPr>
        <w:rFonts w:ascii="Wingdings" w:hAnsi="Wingdings" w:hint="default"/>
      </w:rPr>
    </w:lvl>
    <w:lvl w:ilvl="6" w:tplc="040C0001" w:tentative="1">
      <w:start w:val="1"/>
      <w:numFmt w:val="bullet"/>
      <w:lvlText w:val=""/>
      <w:lvlJc w:val="left"/>
      <w:pPr>
        <w:tabs>
          <w:tab w:val="num" w:pos="10736"/>
        </w:tabs>
        <w:ind w:left="10736" w:hanging="360"/>
      </w:pPr>
      <w:rPr>
        <w:rFonts w:ascii="Symbol" w:hAnsi="Symbol" w:hint="default"/>
      </w:rPr>
    </w:lvl>
    <w:lvl w:ilvl="7" w:tplc="040C0003" w:tentative="1">
      <w:start w:val="1"/>
      <w:numFmt w:val="bullet"/>
      <w:lvlText w:val="o"/>
      <w:lvlJc w:val="left"/>
      <w:pPr>
        <w:tabs>
          <w:tab w:val="num" w:pos="11456"/>
        </w:tabs>
        <w:ind w:left="11456" w:hanging="360"/>
      </w:pPr>
      <w:rPr>
        <w:rFonts w:ascii="Courier New" w:hAnsi="Courier New" w:cs="Courier New" w:hint="default"/>
      </w:rPr>
    </w:lvl>
    <w:lvl w:ilvl="8" w:tplc="040C0005" w:tentative="1">
      <w:start w:val="1"/>
      <w:numFmt w:val="bullet"/>
      <w:lvlText w:val=""/>
      <w:lvlJc w:val="left"/>
      <w:pPr>
        <w:tabs>
          <w:tab w:val="num" w:pos="12176"/>
        </w:tabs>
        <w:ind w:left="12176" w:hanging="360"/>
      </w:pPr>
      <w:rPr>
        <w:rFonts w:ascii="Wingdings" w:hAnsi="Wingdings" w:hint="default"/>
      </w:rPr>
    </w:lvl>
  </w:abstractNum>
  <w:abstractNum w:abstractNumId="16">
    <w:nsid w:val="53953A1B"/>
    <w:multiLevelType w:val="hybridMultilevel"/>
    <w:tmpl w:val="414673DE"/>
    <w:lvl w:ilvl="0" w:tplc="0024B592">
      <w:start w:val="1"/>
      <w:numFmt w:val="upperLetter"/>
      <w:lvlText w:val="%1."/>
      <w:lvlJc w:val="left"/>
      <w:pPr>
        <w:ind w:left="1110" w:hanging="360"/>
      </w:pPr>
      <w:rPr>
        <w:rFonts w:hint="default"/>
      </w:rPr>
    </w:lvl>
    <w:lvl w:ilvl="1" w:tplc="100C0019" w:tentative="1">
      <w:start w:val="1"/>
      <w:numFmt w:val="lowerLetter"/>
      <w:lvlText w:val="%2."/>
      <w:lvlJc w:val="left"/>
      <w:pPr>
        <w:ind w:left="1830" w:hanging="360"/>
      </w:pPr>
    </w:lvl>
    <w:lvl w:ilvl="2" w:tplc="100C001B" w:tentative="1">
      <w:start w:val="1"/>
      <w:numFmt w:val="lowerRoman"/>
      <w:lvlText w:val="%3."/>
      <w:lvlJc w:val="right"/>
      <w:pPr>
        <w:ind w:left="2550" w:hanging="180"/>
      </w:pPr>
    </w:lvl>
    <w:lvl w:ilvl="3" w:tplc="100C000F" w:tentative="1">
      <w:start w:val="1"/>
      <w:numFmt w:val="decimal"/>
      <w:lvlText w:val="%4."/>
      <w:lvlJc w:val="left"/>
      <w:pPr>
        <w:ind w:left="3270" w:hanging="360"/>
      </w:pPr>
    </w:lvl>
    <w:lvl w:ilvl="4" w:tplc="100C0019" w:tentative="1">
      <w:start w:val="1"/>
      <w:numFmt w:val="lowerLetter"/>
      <w:lvlText w:val="%5."/>
      <w:lvlJc w:val="left"/>
      <w:pPr>
        <w:ind w:left="3990" w:hanging="360"/>
      </w:pPr>
    </w:lvl>
    <w:lvl w:ilvl="5" w:tplc="100C001B" w:tentative="1">
      <w:start w:val="1"/>
      <w:numFmt w:val="lowerRoman"/>
      <w:lvlText w:val="%6."/>
      <w:lvlJc w:val="right"/>
      <w:pPr>
        <w:ind w:left="4710" w:hanging="180"/>
      </w:pPr>
    </w:lvl>
    <w:lvl w:ilvl="6" w:tplc="100C000F" w:tentative="1">
      <w:start w:val="1"/>
      <w:numFmt w:val="decimal"/>
      <w:lvlText w:val="%7."/>
      <w:lvlJc w:val="left"/>
      <w:pPr>
        <w:ind w:left="5430" w:hanging="360"/>
      </w:pPr>
    </w:lvl>
    <w:lvl w:ilvl="7" w:tplc="100C0019" w:tentative="1">
      <w:start w:val="1"/>
      <w:numFmt w:val="lowerLetter"/>
      <w:lvlText w:val="%8."/>
      <w:lvlJc w:val="left"/>
      <w:pPr>
        <w:ind w:left="6150" w:hanging="360"/>
      </w:pPr>
    </w:lvl>
    <w:lvl w:ilvl="8" w:tplc="100C001B" w:tentative="1">
      <w:start w:val="1"/>
      <w:numFmt w:val="lowerRoman"/>
      <w:lvlText w:val="%9."/>
      <w:lvlJc w:val="right"/>
      <w:pPr>
        <w:ind w:left="6870" w:hanging="180"/>
      </w:pPr>
    </w:lvl>
  </w:abstractNum>
  <w:abstractNum w:abstractNumId="17">
    <w:nsid w:val="54906131"/>
    <w:multiLevelType w:val="hybridMultilevel"/>
    <w:tmpl w:val="DDD83C8C"/>
    <w:lvl w:ilvl="0" w:tplc="120806A8">
      <w:start w:val="1"/>
      <w:numFmt w:val="decimal"/>
      <w:lvlText w:val="%1."/>
      <w:lvlJc w:val="left"/>
      <w:pPr>
        <w:ind w:left="1068" w:hanging="36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18">
    <w:nsid w:val="55317D7C"/>
    <w:multiLevelType w:val="hybridMultilevel"/>
    <w:tmpl w:val="C0CAAE52"/>
    <w:lvl w:ilvl="0" w:tplc="100C0005">
      <w:start w:val="1"/>
      <w:numFmt w:val="bullet"/>
      <w:lvlText w:val=""/>
      <w:lvlJc w:val="left"/>
      <w:pPr>
        <w:ind w:left="1068" w:hanging="360"/>
      </w:pPr>
      <w:rPr>
        <w:rFonts w:ascii="Wingdings" w:hAnsi="Wingdings"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9">
    <w:nsid w:val="6BF55D32"/>
    <w:multiLevelType w:val="hybridMultilevel"/>
    <w:tmpl w:val="247E4538"/>
    <w:lvl w:ilvl="0" w:tplc="100C000F">
      <w:start w:val="1"/>
      <w:numFmt w:val="decimal"/>
      <w:lvlText w:val="%1."/>
      <w:lvlJc w:val="left"/>
      <w:pPr>
        <w:tabs>
          <w:tab w:val="num" w:pos="1110"/>
        </w:tabs>
        <w:ind w:left="1110" w:hanging="360"/>
      </w:pPr>
      <w:rPr>
        <w:rFonts w:hint="default"/>
      </w:rPr>
    </w:lvl>
    <w:lvl w:ilvl="1" w:tplc="040C0003" w:tentative="1">
      <w:start w:val="1"/>
      <w:numFmt w:val="bullet"/>
      <w:lvlText w:val="o"/>
      <w:lvlJc w:val="left"/>
      <w:pPr>
        <w:tabs>
          <w:tab w:val="num" w:pos="1830"/>
        </w:tabs>
        <w:ind w:left="1830" w:hanging="360"/>
      </w:pPr>
      <w:rPr>
        <w:rFonts w:ascii="Courier New" w:hAnsi="Courier New" w:cs="Courier New" w:hint="default"/>
      </w:rPr>
    </w:lvl>
    <w:lvl w:ilvl="2" w:tplc="040C0005" w:tentative="1">
      <w:start w:val="1"/>
      <w:numFmt w:val="bullet"/>
      <w:lvlText w:val=""/>
      <w:lvlJc w:val="left"/>
      <w:pPr>
        <w:tabs>
          <w:tab w:val="num" w:pos="2550"/>
        </w:tabs>
        <w:ind w:left="2550" w:hanging="360"/>
      </w:pPr>
      <w:rPr>
        <w:rFonts w:ascii="Wingdings" w:hAnsi="Wingdings" w:hint="default"/>
      </w:rPr>
    </w:lvl>
    <w:lvl w:ilvl="3" w:tplc="040C0001" w:tentative="1">
      <w:start w:val="1"/>
      <w:numFmt w:val="bullet"/>
      <w:lvlText w:val=""/>
      <w:lvlJc w:val="left"/>
      <w:pPr>
        <w:tabs>
          <w:tab w:val="num" w:pos="3270"/>
        </w:tabs>
        <w:ind w:left="3270" w:hanging="360"/>
      </w:pPr>
      <w:rPr>
        <w:rFonts w:ascii="Symbol" w:hAnsi="Symbol" w:hint="default"/>
      </w:rPr>
    </w:lvl>
    <w:lvl w:ilvl="4" w:tplc="040C0003" w:tentative="1">
      <w:start w:val="1"/>
      <w:numFmt w:val="bullet"/>
      <w:lvlText w:val="o"/>
      <w:lvlJc w:val="left"/>
      <w:pPr>
        <w:tabs>
          <w:tab w:val="num" w:pos="3990"/>
        </w:tabs>
        <w:ind w:left="3990" w:hanging="360"/>
      </w:pPr>
      <w:rPr>
        <w:rFonts w:ascii="Courier New" w:hAnsi="Courier New" w:cs="Courier New" w:hint="default"/>
      </w:rPr>
    </w:lvl>
    <w:lvl w:ilvl="5" w:tplc="040C0005" w:tentative="1">
      <w:start w:val="1"/>
      <w:numFmt w:val="bullet"/>
      <w:lvlText w:val=""/>
      <w:lvlJc w:val="left"/>
      <w:pPr>
        <w:tabs>
          <w:tab w:val="num" w:pos="4710"/>
        </w:tabs>
        <w:ind w:left="4710" w:hanging="360"/>
      </w:pPr>
      <w:rPr>
        <w:rFonts w:ascii="Wingdings" w:hAnsi="Wingdings" w:hint="default"/>
      </w:rPr>
    </w:lvl>
    <w:lvl w:ilvl="6" w:tplc="040C0001" w:tentative="1">
      <w:start w:val="1"/>
      <w:numFmt w:val="bullet"/>
      <w:lvlText w:val=""/>
      <w:lvlJc w:val="left"/>
      <w:pPr>
        <w:tabs>
          <w:tab w:val="num" w:pos="5430"/>
        </w:tabs>
        <w:ind w:left="5430" w:hanging="360"/>
      </w:pPr>
      <w:rPr>
        <w:rFonts w:ascii="Symbol" w:hAnsi="Symbol" w:hint="default"/>
      </w:rPr>
    </w:lvl>
    <w:lvl w:ilvl="7" w:tplc="040C0003" w:tentative="1">
      <w:start w:val="1"/>
      <w:numFmt w:val="bullet"/>
      <w:lvlText w:val="o"/>
      <w:lvlJc w:val="left"/>
      <w:pPr>
        <w:tabs>
          <w:tab w:val="num" w:pos="6150"/>
        </w:tabs>
        <w:ind w:left="6150" w:hanging="360"/>
      </w:pPr>
      <w:rPr>
        <w:rFonts w:ascii="Courier New" w:hAnsi="Courier New" w:cs="Courier New" w:hint="default"/>
      </w:rPr>
    </w:lvl>
    <w:lvl w:ilvl="8" w:tplc="040C0005" w:tentative="1">
      <w:start w:val="1"/>
      <w:numFmt w:val="bullet"/>
      <w:lvlText w:val=""/>
      <w:lvlJc w:val="left"/>
      <w:pPr>
        <w:tabs>
          <w:tab w:val="num" w:pos="6870"/>
        </w:tabs>
        <w:ind w:left="6870" w:hanging="360"/>
      </w:pPr>
      <w:rPr>
        <w:rFonts w:ascii="Wingdings" w:hAnsi="Wingdings" w:hint="default"/>
      </w:rPr>
    </w:lvl>
  </w:abstractNum>
  <w:num w:numId="1">
    <w:abstractNumId w:val="15"/>
  </w:num>
  <w:num w:numId="2">
    <w:abstractNumId w:val="8"/>
  </w:num>
  <w:num w:numId="3">
    <w:abstractNumId w:val="14"/>
  </w:num>
  <w:num w:numId="4">
    <w:abstractNumId w:val="13"/>
  </w:num>
  <w:num w:numId="5">
    <w:abstractNumId w:val="19"/>
  </w:num>
  <w:num w:numId="6">
    <w:abstractNumId w:val="3"/>
  </w:num>
  <w:num w:numId="7">
    <w:abstractNumId w:val="9"/>
  </w:num>
  <w:num w:numId="8">
    <w:abstractNumId w:val="16"/>
  </w:num>
  <w:num w:numId="9">
    <w:abstractNumId w:val="4"/>
  </w:num>
  <w:num w:numId="10">
    <w:abstractNumId w:val="17"/>
  </w:num>
  <w:num w:numId="11">
    <w:abstractNumId w:val="5"/>
  </w:num>
  <w:num w:numId="12">
    <w:abstractNumId w:val="12"/>
  </w:num>
  <w:num w:numId="13">
    <w:abstractNumId w:val="1"/>
  </w:num>
  <w:num w:numId="14">
    <w:abstractNumId w:val="10"/>
  </w:num>
  <w:num w:numId="15">
    <w:abstractNumId w:val="18"/>
  </w:num>
  <w:num w:numId="16">
    <w:abstractNumId w:val="2"/>
  </w:num>
  <w:num w:numId="17">
    <w:abstractNumId w:val="11"/>
  </w:num>
  <w:num w:numId="18">
    <w:abstractNumId w:val="7"/>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49"/>
    <w:rsid w:val="0000662F"/>
    <w:rsid w:val="000305CB"/>
    <w:rsid w:val="00034FFF"/>
    <w:rsid w:val="00052B2D"/>
    <w:rsid w:val="0007354D"/>
    <w:rsid w:val="000859BF"/>
    <w:rsid w:val="00095B95"/>
    <w:rsid w:val="000A01DB"/>
    <w:rsid w:val="000A180A"/>
    <w:rsid w:val="000B3051"/>
    <w:rsid w:val="000B5EA5"/>
    <w:rsid w:val="000C6D3D"/>
    <w:rsid w:val="000D1C0B"/>
    <w:rsid w:val="000D4155"/>
    <w:rsid w:val="000E04B7"/>
    <w:rsid w:val="000F19E1"/>
    <w:rsid w:val="000F5F3E"/>
    <w:rsid w:val="000F68B9"/>
    <w:rsid w:val="00105BA7"/>
    <w:rsid w:val="001170A9"/>
    <w:rsid w:val="00161997"/>
    <w:rsid w:val="00172659"/>
    <w:rsid w:val="0017447F"/>
    <w:rsid w:val="00194EFC"/>
    <w:rsid w:val="001B0449"/>
    <w:rsid w:val="001E2197"/>
    <w:rsid w:val="001F5511"/>
    <w:rsid w:val="00207371"/>
    <w:rsid w:val="002221FA"/>
    <w:rsid w:val="0022535F"/>
    <w:rsid w:val="00265958"/>
    <w:rsid w:val="0029422D"/>
    <w:rsid w:val="002E3405"/>
    <w:rsid w:val="002E4D15"/>
    <w:rsid w:val="00326660"/>
    <w:rsid w:val="00326ADB"/>
    <w:rsid w:val="00342D29"/>
    <w:rsid w:val="00354CCF"/>
    <w:rsid w:val="003633E0"/>
    <w:rsid w:val="003A462E"/>
    <w:rsid w:val="003D7375"/>
    <w:rsid w:val="003F2105"/>
    <w:rsid w:val="00406878"/>
    <w:rsid w:val="00427865"/>
    <w:rsid w:val="004324B5"/>
    <w:rsid w:val="004511B0"/>
    <w:rsid w:val="004653BB"/>
    <w:rsid w:val="004725D6"/>
    <w:rsid w:val="004730A7"/>
    <w:rsid w:val="00473AA6"/>
    <w:rsid w:val="004745F0"/>
    <w:rsid w:val="0047534F"/>
    <w:rsid w:val="0047712B"/>
    <w:rsid w:val="00481C3F"/>
    <w:rsid w:val="004921B1"/>
    <w:rsid w:val="004A4923"/>
    <w:rsid w:val="004B0680"/>
    <w:rsid w:val="004B447C"/>
    <w:rsid w:val="004C7A86"/>
    <w:rsid w:val="004D757C"/>
    <w:rsid w:val="004E6716"/>
    <w:rsid w:val="004F33E4"/>
    <w:rsid w:val="00513530"/>
    <w:rsid w:val="00553CBA"/>
    <w:rsid w:val="00554253"/>
    <w:rsid w:val="00560C86"/>
    <w:rsid w:val="00564D3B"/>
    <w:rsid w:val="00565EF1"/>
    <w:rsid w:val="00573A36"/>
    <w:rsid w:val="00575692"/>
    <w:rsid w:val="00585509"/>
    <w:rsid w:val="005B0C04"/>
    <w:rsid w:val="005D5E86"/>
    <w:rsid w:val="005E0A6E"/>
    <w:rsid w:val="006019C9"/>
    <w:rsid w:val="00602ED8"/>
    <w:rsid w:val="00610F57"/>
    <w:rsid w:val="0062254D"/>
    <w:rsid w:val="006232DE"/>
    <w:rsid w:val="0062630F"/>
    <w:rsid w:val="006324BA"/>
    <w:rsid w:val="0063469A"/>
    <w:rsid w:val="006556CC"/>
    <w:rsid w:val="00655CAD"/>
    <w:rsid w:val="00675E5C"/>
    <w:rsid w:val="006778C0"/>
    <w:rsid w:val="00691FE9"/>
    <w:rsid w:val="006C3CBF"/>
    <w:rsid w:val="006C568A"/>
    <w:rsid w:val="006D70C8"/>
    <w:rsid w:val="006E4CF5"/>
    <w:rsid w:val="006F395B"/>
    <w:rsid w:val="007775CE"/>
    <w:rsid w:val="00787B56"/>
    <w:rsid w:val="007B3183"/>
    <w:rsid w:val="007B6AF4"/>
    <w:rsid w:val="007E0E7D"/>
    <w:rsid w:val="007F512C"/>
    <w:rsid w:val="008349EB"/>
    <w:rsid w:val="00845161"/>
    <w:rsid w:val="008556DC"/>
    <w:rsid w:val="008609E6"/>
    <w:rsid w:val="00861CF2"/>
    <w:rsid w:val="00870C4B"/>
    <w:rsid w:val="00892575"/>
    <w:rsid w:val="00910A68"/>
    <w:rsid w:val="0091518A"/>
    <w:rsid w:val="00921FB7"/>
    <w:rsid w:val="00942172"/>
    <w:rsid w:val="00942942"/>
    <w:rsid w:val="00943C8C"/>
    <w:rsid w:val="0095669F"/>
    <w:rsid w:val="00967E0E"/>
    <w:rsid w:val="0099008F"/>
    <w:rsid w:val="009A70D5"/>
    <w:rsid w:val="009C37FE"/>
    <w:rsid w:val="009E6CA6"/>
    <w:rsid w:val="009F5639"/>
    <w:rsid w:val="00A1004B"/>
    <w:rsid w:val="00A15963"/>
    <w:rsid w:val="00A50541"/>
    <w:rsid w:val="00A64B21"/>
    <w:rsid w:val="00A64B48"/>
    <w:rsid w:val="00A7163F"/>
    <w:rsid w:val="00AA0687"/>
    <w:rsid w:val="00AA75E2"/>
    <w:rsid w:val="00AB07C6"/>
    <w:rsid w:val="00AD41DF"/>
    <w:rsid w:val="00AD49CE"/>
    <w:rsid w:val="00B05AC8"/>
    <w:rsid w:val="00B26220"/>
    <w:rsid w:val="00B31BDF"/>
    <w:rsid w:val="00B31C9B"/>
    <w:rsid w:val="00B3231D"/>
    <w:rsid w:val="00B44502"/>
    <w:rsid w:val="00B6190F"/>
    <w:rsid w:val="00B70ECC"/>
    <w:rsid w:val="00B74D8E"/>
    <w:rsid w:val="00B96504"/>
    <w:rsid w:val="00BB16BB"/>
    <w:rsid w:val="00BB4048"/>
    <w:rsid w:val="00C040DB"/>
    <w:rsid w:val="00C041C9"/>
    <w:rsid w:val="00C16988"/>
    <w:rsid w:val="00C41639"/>
    <w:rsid w:val="00C43109"/>
    <w:rsid w:val="00C47112"/>
    <w:rsid w:val="00C65CBC"/>
    <w:rsid w:val="00CA070D"/>
    <w:rsid w:val="00CB5D28"/>
    <w:rsid w:val="00CE2A94"/>
    <w:rsid w:val="00CE3A9A"/>
    <w:rsid w:val="00D067C0"/>
    <w:rsid w:val="00D176A1"/>
    <w:rsid w:val="00D3181C"/>
    <w:rsid w:val="00D4759C"/>
    <w:rsid w:val="00D57F62"/>
    <w:rsid w:val="00D62E49"/>
    <w:rsid w:val="00D820DA"/>
    <w:rsid w:val="00DA1549"/>
    <w:rsid w:val="00DA62D7"/>
    <w:rsid w:val="00DB0167"/>
    <w:rsid w:val="00DB109C"/>
    <w:rsid w:val="00DC6835"/>
    <w:rsid w:val="00DD71E6"/>
    <w:rsid w:val="00DE0BA7"/>
    <w:rsid w:val="00DE57F6"/>
    <w:rsid w:val="00DE6F32"/>
    <w:rsid w:val="00DF4FE9"/>
    <w:rsid w:val="00DF6410"/>
    <w:rsid w:val="00E050FF"/>
    <w:rsid w:val="00E15C4A"/>
    <w:rsid w:val="00E405FE"/>
    <w:rsid w:val="00E75A44"/>
    <w:rsid w:val="00E8579C"/>
    <w:rsid w:val="00EA2230"/>
    <w:rsid w:val="00EC5F08"/>
    <w:rsid w:val="00EF6229"/>
    <w:rsid w:val="00F16F52"/>
    <w:rsid w:val="00F17A51"/>
    <w:rsid w:val="00F34D12"/>
    <w:rsid w:val="00F71BB5"/>
    <w:rsid w:val="00F734E2"/>
    <w:rsid w:val="00FA22C2"/>
    <w:rsid w:val="00FA5D98"/>
    <w:rsid w:val="00FA631D"/>
    <w:rsid w:val="00FE21C7"/>
    <w:rsid w:val="00FE2B6B"/>
    <w:rsid w:val="00FE7CC8"/>
    <w:rsid w:val="00FF41C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76A1"/>
    <w:pPr>
      <w:spacing w:after="180" w:line="280" w:lineRule="exact"/>
    </w:pPr>
    <w:rPr>
      <w:rFonts w:ascii="Times New Roman" w:eastAsia="Times New Roman" w:hAnsi="Times New Roman" w:cs="Times New Roman"/>
      <w:sz w:val="24"/>
      <w:szCs w:val="24"/>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A15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1549"/>
  </w:style>
  <w:style w:type="paragraph" w:styleId="Fuzeile">
    <w:name w:val="footer"/>
    <w:basedOn w:val="Standard"/>
    <w:link w:val="FuzeileZchn"/>
    <w:uiPriority w:val="99"/>
    <w:unhideWhenUsed/>
    <w:rsid w:val="00DA15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1549"/>
  </w:style>
  <w:style w:type="character" w:styleId="Hyperlink">
    <w:name w:val="Hyperlink"/>
    <w:basedOn w:val="Absatz-Standardschriftart"/>
    <w:semiHidden/>
    <w:rsid w:val="00DA1549"/>
    <w:rPr>
      <w:color w:val="0000FF"/>
      <w:u w:val="single"/>
    </w:rPr>
  </w:style>
  <w:style w:type="paragraph" w:styleId="Verzeichnis1">
    <w:name w:val="toc 1"/>
    <w:basedOn w:val="Standard"/>
    <w:next w:val="Standard"/>
    <w:autoRedefine/>
    <w:semiHidden/>
    <w:rsid w:val="00DE6F32"/>
    <w:pPr>
      <w:tabs>
        <w:tab w:val="left" w:pos="2674"/>
      </w:tabs>
      <w:spacing w:line="260" w:lineRule="exact"/>
    </w:pPr>
    <w:rPr>
      <w:noProof/>
      <w:sz w:val="20"/>
      <w:lang w:eastAsia="fr-CH"/>
    </w:rPr>
  </w:style>
  <w:style w:type="paragraph" w:customStyle="1" w:styleId="01entteetbasdepage">
    <w:name w:val="01_en_tête_et_bas_de_page"/>
    <w:qFormat/>
    <w:rsid w:val="00DA1549"/>
    <w:pPr>
      <w:spacing w:after="0" w:line="220" w:lineRule="exact"/>
    </w:pPr>
    <w:rPr>
      <w:rFonts w:ascii="Arial" w:eastAsia="Times New Roman" w:hAnsi="Arial" w:cs="Times New Roman"/>
      <w:sz w:val="16"/>
      <w:szCs w:val="24"/>
      <w:lang w:eastAsia="fr-FR"/>
    </w:rPr>
  </w:style>
  <w:style w:type="paragraph" w:styleId="Sprechblasentext">
    <w:name w:val="Balloon Text"/>
    <w:basedOn w:val="Standard"/>
    <w:link w:val="SprechblasentextZchn"/>
    <w:uiPriority w:val="99"/>
    <w:semiHidden/>
    <w:unhideWhenUsed/>
    <w:rsid w:val="00DA15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1549"/>
    <w:rPr>
      <w:rFonts w:ascii="Tahoma" w:hAnsi="Tahoma" w:cs="Tahoma"/>
      <w:sz w:val="16"/>
      <w:szCs w:val="16"/>
    </w:rPr>
  </w:style>
  <w:style w:type="paragraph" w:styleId="Listenabsatz">
    <w:name w:val="List Paragraph"/>
    <w:basedOn w:val="Standard"/>
    <w:uiPriority w:val="34"/>
    <w:qFormat/>
    <w:rsid w:val="00427865"/>
    <w:pPr>
      <w:ind w:left="720"/>
      <w:contextualSpacing/>
    </w:pPr>
  </w:style>
  <w:style w:type="paragraph" w:customStyle="1" w:styleId="Default">
    <w:name w:val="Default"/>
    <w:rsid w:val="007775CE"/>
    <w:pPr>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Standard1">
    <w:name w:val="Standard1"/>
    <w:basedOn w:val="Default"/>
    <w:next w:val="Default"/>
    <w:rsid w:val="007775CE"/>
    <w:rPr>
      <w:rFonts w:cs="Times New Roman"/>
      <w:color w:val="auto"/>
    </w:rPr>
  </w:style>
  <w:style w:type="character" w:customStyle="1" w:styleId="UnresolvedMention">
    <w:name w:val="Unresolved Mention"/>
    <w:basedOn w:val="Absatz-Standardschriftart"/>
    <w:uiPriority w:val="99"/>
    <w:semiHidden/>
    <w:unhideWhenUsed/>
    <w:rsid w:val="00942172"/>
    <w:rPr>
      <w:color w:val="808080"/>
      <w:shd w:val="clear" w:color="auto" w:fill="E6E6E6"/>
    </w:rPr>
  </w:style>
  <w:style w:type="character" w:styleId="Kommentarzeichen">
    <w:name w:val="annotation reference"/>
    <w:basedOn w:val="Absatz-Standardschriftart"/>
    <w:uiPriority w:val="99"/>
    <w:semiHidden/>
    <w:unhideWhenUsed/>
    <w:rsid w:val="00C16988"/>
    <w:rPr>
      <w:sz w:val="16"/>
      <w:szCs w:val="16"/>
    </w:rPr>
  </w:style>
  <w:style w:type="paragraph" w:styleId="Kommentartext">
    <w:name w:val="annotation text"/>
    <w:basedOn w:val="Standard"/>
    <w:link w:val="KommentartextZchn"/>
    <w:uiPriority w:val="99"/>
    <w:semiHidden/>
    <w:unhideWhenUsed/>
    <w:rsid w:val="00C1698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6988"/>
    <w:rPr>
      <w:rFonts w:ascii="Times New Roman" w:eastAsia="Times New Roman" w:hAnsi="Times New Roman" w:cs="Times New Roman"/>
      <w:sz w:val="20"/>
      <w:szCs w:val="20"/>
      <w:lang w:val="de-DE" w:eastAsia="fr-FR"/>
    </w:rPr>
  </w:style>
  <w:style w:type="paragraph" w:styleId="Kommentarthema">
    <w:name w:val="annotation subject"/>
    <w:basedOn w:val="Kommentartext"/>
    <w:next w:val="Kommentartext"/>
    <w:link w:val="KommentarthemaZchn"/>
    <w:uiPriority w:val="99"/>
    <w:semiHidden/>
    <w:unhideWhenUsed/>
    <w:rsid w:val="00C16988"/>
    <w:rPr>
      <w:b/>
      <w:bCs/>
    </w:rPr>
  </w:style>
  <w:style w:type="character" w:customStyle="1" w:styleId="KommentarthemaZchn">
    <w:name w:val="Kommentarthema Zchn"/>
    <w:basedOn w:val="KommentartextZchn"/>
    <w:link w:val="Kommentarthema"/>
    <w:uiPriority w:val="99"/>
    <w:semiHidden/>
    <w:rsid w:val="00C16988"/>
    <w:rPr>
      <w:rFonts w:ascii="Times New Roman" w:eastAsia="Times New Roman" w:hAnsi="Times New Roman" w:cs="Times New Roman"/>
      <w:b/>
      <w:bCs/>
      <w:sz w:val="20"/>
      <w:szCs w:val="20"/>
      <w:lang w:val="de-DE" w:eastAsia="fr-FR"/>
    </w:rPr>
  </w:style>
  <w:style w:type="paragraph" w:styleId="berarbeitung">
    <w:name w:val="Revision"/>
    <w:hidden/>
    <w:uiPriority w:val="99"/>
    <w:semiHidden/>
    <w:rsid w:val="00DE6F32"/>
    <w:pPr>
      <w:spacing w:after="0"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76A1"/>
    <w:pPr>
      <w:spacing w:after="180" w:line="280" w:lineRule="exact"/>
    </w:pPr>
    <w:rPr>
      <w:rFonts w:ascii="Times New Roman" w:eastAsia="Times New Roman" w:hAnsi="Times New Roman" w:cs="Times New Roman"/>
      <w:sz w:val="24"/>
      <w:szCs w:val="24"/>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A15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1549"/>
  </w:style>
  <w:style w:type="paragraph" w:styleId="Fuzeile">
    <w:name w:val="footer"/>
    <w:basedOn w:val="Standard"/>
    <w:link w:val="FuzeileZchn"/>
    <w:uiPriority w:val="99"/>
    <w:unhideWhenUsed/>
    <w:rsid w:val="00DA15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1549"/>
  </w:style>
  <w:style w:type="character" w:styleId="Hyperlink">
    <w:name w:val="Hyperlink"/>
    <w:basedOn w:val="Absatz-Standardschriftart"/>
    <w:semiHidden/>
    <w:rsid w:val="00DA1549"/>
    <w:rPr>
      <w:color w:val="0000FF"/>
      <w:u w:val="single"/>
    </w:rPr>
  </w:style>
  <w:style w:type="paragraph" w:styleId="Verzeichnis1">
    <w:name w:val="toc 1"/>
    <w:basedOn w:val="Standard"/>
    <w:next w:val="Standard"/>
    <w:autoRedefine/>
    <w:semiHidden/>
    <w:rsid w:val="00DE6F32"/>
    <w:pPr>
      <w:tabs>
        <w:tab w:val="left" w:pos="2674"/>
      </w:tabs>
      <w:spacing w:line="260" w:lineRule="exact"/>
    </w:pPr>
    <w:rPr>
      <w:noProof/>
      <w:sz w:val="20"/>
      <w:lang w:eastAsia="fr-CH"/>
    </w:rPr>
  </w:style>
  <w:style w:type="paragraph" w:customStyle="1" w:styleId="01entteetbasdepage">
    <w:name w:val="01_en_tête_et_bas_de_page"/>
    <w:qFormat/>
    <w:rsid w:val="00DA1549"/>
    <w:pPr>
      <w:spacing w:after="0" w:line="220" w:lineRule="exact"/>
    </w:pPr>
    <w:rPr>
      <w:rFonts w:ascii="Arial" w:eastAsia="Times New Roman" w:hAnsi="Arial" w:cs="Times New Roman"/>
      <w:sz w:val="16"/>
      <w:szCs w:val="24"/>
      <w:lang w:eastAsia="fr-FR"/>
    </w:rPr>
  </w:style>
  <w:style w:type="paragraph" w:styleId="Sprechblasentext">
    <w:name w:val="Balloon Text"/>
    <w:basedOn w:val="Standard"/>
    <w:link w:val="SprechblasentextZchn"/>
    <w:uiPriority w:val="99"/>
    <w:semiHidden/>
    <w:unhideWhenUsed/>
    <w:rsid w:val="00DA15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1549"/>
    <w:rPr>
      <w:rFonts w:ascii="Tahoma" w:hAnsi="Tahoma" w:cs="Tahoma"/>
      <w:sz w:val="16"/>
      <w:szCs w:val="16"/>
    </w:rPr>
  </w:style>
  <w:style w:type="paragraph" w:styleId="Listenabsatz">
    <w:name w:val="List Paragraph"/>
    <w:basedOn w:val="Standard"/>
    <w:uiPriority w:val="34"/>
    <w:qFormat/>
    <w:rsid w:val="00427865"/>
    <w:pPr>
      <w:ind w:left="720"/>
      <w:contextualSpacing/>
    </w:pPr>
  </w:style>
  <w:style w:type="paragraph" w:customStyle="1" w:styleId="Default">
    <w:name w:val="Default"/>
    <w:rsid w:val="007775CE"/>
    <w:pPr>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Standard1">
    <w:name w:val="Standard1"/>
    <w:basedOn w:val="Default"/>
    <w:next w:val="Default"/>
    <w:rsid w:val="007775CE"/>
    <w:rPr>
      <w:rFonts w:cs="Times New Roman"/>
      <w:color w:val="auto"/>
    </w:rPr>
  </w:style>
  <w:style w:type="character" w:customStyle="1" w:styleId="UnresolvedMention">
    <w:name w:val="Unresolved Mention"/>
    <w:basedOn w:val="Absatz-Standardschriftart"/>
    <w:uiPriority w:val="99"/>
    <w:semiHidden/>
    <w:unhideWhenUsed/>
    <w:rsid w:val="00942172"/>
    <w:rPr>
      <w:color w:val="808080"/>
      <w:shd w:val="clear" w:color="auto" w:fill="E6E6E6"/>
    </w:rPr>
  </w:style>
  <w:style w:type="character" w:styleId="Kommentarzeichen">
    <w:name w:val="annotation reference"/>
    <w:basedOn w:val="Absatz-Standardschriftart"/>
    <w:uiPriority w:val="99"/>
    <w:semiHidden/>
    <w:unhideWhenUsed/>
    <w:rsid w:val="00C16988"/>
    <w:rPr>
      <w:sz w:val="16"/>
      <w:szCs w:val="16"/>
    </w:rPr>
  </w:style>
  <w:style w:type="paragraph" w:styleId="Kommentartext">
    <w:name w:val="annotation text"/>
    <w:basedOn w:val="Standard"/>
    <w:link w:val="KommentartextZchn"/>
    <w:uiPriority w:val="99"/>
    <w:semiHidden/>
    <w:unhideWhenUsed/>
    <w:rsid w:val="00C1698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6988"/>
    <w:rPr>
      <w:rFonts w:ascii="Times New Roman" w:eastAsia="Times New Roman" w:hAnsi="Times New Roman" w:cs="Times New Roman"/>
      <w:sz w:val="20"/>
      <w:szCs w:val="20"/>
      <w:lang w:val="de-DE" w:eastAsia="fr-FR"/>
    </w:rPr>
  </w:style>
  <w:style w:type="paragraph" w:styleId="Kommentarthema">
    <w:name w:val="annotation subject"/>
    <w:basedOn w:val="Kommentartext"/>
    <w:next w:val="Kommentartext"/>
    <w:link w:val="KommentarthemaZchn"/>
    <w:uiPriority w:val="99"/>
    <w:semiHidden/>
    <w:unhideWhenUsed/>
    <w:rsid w:val="00C16988"/>
    <w:rPr>
      <w:b/>
      <w:bCs/>
    </w:rPr>
  </w:style>
  <w:style w:type="character" w:customStyle="1" w:styleId="KommentarthemaZchn">
    <w:name w:val="Kommentarthema Zchn"/>
    <w:basedOn w:val="KommentartextZchn"/>
    <w:link w:val="Kommentarthema"/>
    <w:uiPriority w:val="99"/>
    <w:semiHidden/>
    <w:rsid w:val="00C16988"/>
    <w:rPr>
      <w:rFonts w:ascii="Times New Roman" w:eastAsia="Times New Roman" w:hAnsi="Times New Roman" w:cs="Times New Roman"/>
      <w:b/>
      <w:bCs/>
      <w:sz w:val="20"/>
      <w:szCs w:val="20"/>
      <w:lang w:val="de-DE" w:eastAsia="fr-FR"/>
    </w:rPr>
  </w:style>
  <w:style w:type="paragraph" w:styleId="berarbeitung">
    <w:name w:val="Revision"/>
    <w:hidden/>
    <w:uiPriority w:val="99"/>
    <w:semiHidden/>
    <w:rsid w:val="00DE6F32"/>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921161">
      <w:bodyDiv w:val="1"/>
      <w:marLeft w:val="0"/>
      <w:marRight w:val="0"/>
      <w:marTop w:val="0"/>
      <w:marBottom w:val="0"/>
      <w:divBdr>
        <w:top w:val="none" w:sz="0" w:space="0" w:color="auto"/>
        <w:left w:val="none" w:sz="0" w:space="0" w:color="auto"/>
        <w:bottom w:val="none" w:sz="0" w:space="0" w:color="auto"/>
        <w:right w:val="none" w:sz="0" w:space="0" w:color="auto"/>
      </w:divBdr>
    </w:div>
    <w:div w:id="212410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fipa-vfa.ch" TargetMode="External"/><Relationship Id="rId4" Type="http://schemas.microsoft.com/office/2007/relationships/stylesWithEffects" Target="stylesWithEffects.xml"/><Relationship Id="rId9" Type="http://schemas.openxmlformats.org/officeDocument/2006/relationships/hyperlink" Target="http://www.pharmaciefribourg.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s://www.pharmaciesfribourg.ch/empfang" TargetMode="External"/><Relationship Id="rId5" Type="http://schemas.openxmlformats.org/officeDocument/2006/relationships/image" Target="media/image3.png"/><Relationship Id="rId4" Type="http://schemas.openxmlformats.org/officeDocument/2006/relationships/hyperlink" Target="http://www.afipa-vfa.ch/index.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95860DCD-CF07-44BE-9703-E3284481898C}">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889</Words>
  <Characters>5603</Characters>
  <Application>Microsoft Office Word</Application>
  <DocSecurity>0</DocSecurity>
  <Lines>46</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Etat de Fribourg</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Michel-Clément Joëlle</dc:creator>
  <cp:lastModifiedBy>Pieren Simone</cp:lastModifiedBy>
  <cp:revision>5</cp:revision>
  <cp:lastPrinted>2018-06-05T08:30:00Z</cp:lastPrinted>
  <dcterms:created xsi:type="dcterms:W3CDTF">2018-06-04T13:25:00Z</dcterms:created>
  <dcterms:modified xsi:type="dcterms:W3CDTF">2018-06-05T09:20:00Z</dcterms:modified>
</cp:coreProperties>
</file>